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0B3CB6" w:rsidRDefault="004F6348" w:rsidP="000B3CB6">
      <w:pPr>
        <w:spacing w:after="0" w:line="240" w:lineRule="auto"/>
        <w:jc w:val="both"/>
        <w:rPr>
          <w:rFonts w:ascii="Times New Roman" w:hAnsi="Times New Roman"/>
          <w:sz w:val="26"/>
          <w:szCs w:val="26"/>
        </w:rPr>
      </w:pPr>
      <w:bookmarkStart w:id="0" w:name="_Toc354667357"/>
      <w:bookmarkStart w:id="1" w:name="_Toc354667567"/>
      <w:r w:rsidRPr="004F6348">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C019B5" w:rsidRPr="000B3CB6" w:rsidRDefault="00C019B5" w:rsidP="000B3CB6">
      <w:pPr>
        <w:spacing w:after="0" w:line="240" w:lineRule="auto"/>
        <w:jc w:val="both"/>
        <w:rPr>
          <w:rFonts w:ascii="Times New Roman" w:hAnsi="Times New Roman"/>
          <w:b/>
          <w:sz w:val="26"/>
          <w:szCs w:val="26"/>
        </w:rPr>
        <w:sectPr w:rsidR="00C019B5" w:rsidRPr="000B3CB6" w:rsidSect="000B3CB6">
          <w:pgSz w:w="11906" w:h="16838" w:code="9"/>
          <w:pgMar w:top="1134" w:right="851" w:bottom="851" w:left="1134" w:header="709" w:footer="709" w:gutter="0"/>
          <w:cols w:space="708"/>
          <w:docGrid w:linePitch="360"/>
        </w:sectPr>
      </w:pP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sz w:val="26"/>
          <w:szCs w:val="26"/>
        </w:rPr>
        <w:lastRenderedPageBreak/>
        <w:t>Методические указания разработаны  на основе:</w:t>
      </w:r>
    </w:p>
    <w:p w:rsidR="000B3CB6" w:rsidRPr="006F136B" w:rsidRDefault="000B3CB6" w:rsidP="000B3CB6">
      <w:pPr>
        <w:spacing w:after="0" w:line="240" w:lineRule="auto"/>
        <w:jc w:val="both"/>
        <w:rPr>
          <w:rFonts w:ascii="Times New Roman" w:hAnsi="Times New Roman"/>
          <w:sz w:val="26"/>
          <w:szCs w:val="26"/>
        </w:rPr>
      </w:pPr>
    </w:p>
    <w:p w:rsidR="000B3CB6" w:rsidRPr="006F136B" w:rsidRDefault="000B3CB6" w:rsidP="000B3CB6">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по </w:t>
      </w:r>
      <w:r w:rsidRPr="006F136B">
        <w:rPr>
          <w:rFonts w:ascii="Times New Roman" w:hAnsi="Times New Roman"/>
          <w:color w:val="000000"/>
          <w:sz w:val="26"/>
          <w:szCs w:val="26"/>
        </w:rPr>
        <w:t xml:space="preserve"> специальности:</w:t>
      </w:r>
      <w:r w:rsidRPr="006F136B">
        <w:rPr>
          <w:rFonts w:ascii="Times New Roman" w:hAnsi="Times New Roman"/>
          <w:sz w:val="26"/>
          <w:szCs w:val="26"/>
        </w:rPr>
        <w:t xml:space="preserve">  22.02</w:t>
      </w:r>
      <w:r w:rsidR="00675D37">
        <w:rPr>
          <w:rFonts w:ascii="Times New Roman" w:hAnsi="Times New Roman"/>
          <w:sz w:val="26"/>
          <w:szCs w:val="26"/>
        </w:rPr>
        <w:t>.06 Сварочное производство, 2018</w:t>
      </w:r>
      <w:r w:rsidRPr="006F136B">
        <w:rPr>
          <w:rFonts w:ascii="Times New Roman" w:hAnsi="Times New Roman"/>
          <w:sz w:val="26"/>
          <w:szCs w:val="26"/>
        </w:rPr>
        <w:t xml:space="preserve"> г. </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Физика</w:t>
      </w:r>
      <w:r w:rsidR="00675D37">
        <w:rPr>
          <w:rFonts w:ascii="Times New Roman" w:hAnsi="Times New Roman"/>
          <w:color w:val="000000" w:themeColor="text1"/>
          <w:sz w:val="26"/>
          <w:szCs w:val="26"/>
        </w:rPr>
        <w:t>», 2018</w:t>
      </w:r>
      <w:r w:rsidRPr="006F136B">
        <w:rPr>
          <w:rFonts w:ascii="Times New Roman" w:hAnsi="Times New Roman"/>
          <w:color w:val="000000" w:themeColor="text1"/>
          <w:sz w:val="26"/>
          <w:szCs w:val="26"/>
        </w:rPr>
        <w:t xml:space="preserve"> г.</w:t>
      </w:r>
    </w:p>
    <w:p w:rsidR="00C019B5" w:rsidRPr="000B3CB6" w:rsidRDefault="00C019B5" w:rsidP="000B3CB6">
      <w:pPr>
        <w:spacing w:after="0" w:line="240" w:lineRule="auto"/>
        <w:jc w:val="both"/>
        <w:rPr>
          <w:rFonts w:ascii="Times New Roman" w:hAnsi="Times New Roman"/>
          <w:b/>
          <w:sz w:val="26"/>
          <w:szCs w:val="26"/>
          <w:u w:val="single"/>
        </w:rPr>
      </w:pPr>
    </w:p>
    <w:p w:rsidR="00C019B5" w:rsidRPr="000B3CB6" w:rsidRDefault="00C019B5" w:rsidP="000B3CB6">
      <w:pPr>
        <w:spacing w:after="0" w:line="240" w:lineRule="auto"/>
        <w:jc w:val="both"/>
        <w:rPr>
          <w:rFonts w:ascii="Times New Roman" w:hAnsi="Times New Roman"/>
          <w:sz w:val="26"/>
          <w:szCs w:val="26"/>
        </w:rPr>
      </w:pPr>
      <w:r w:rsidRPr="000B3CB6">
        <w:rPr>
          <w:rFonts w:ascii="Times New Roman" w:hAnsi="Times New Roman"/>
          <w:sz w:val="26"/>
          <w:szCs w:val="26"/>
        </w:rPr>
        <w:t>Организация - разработчик: ГАПОУ  «Казанский политехнический колледж»</w:t>
      </w:r>
    </w:p>
    <w:p w:rsidR="00C019B5" w:rsidRPr="000B3CB6" w:rsidRDefault="00C019B5" w:rsidP="000B3CB6">
      <w:pPr>
        <w:spacing w:after="0" w:line="240" w:lineRule="auto"/>
        <w:jc w:val="both"/>
        <w:rPr>
          <w:rFonts w:ascii="Times New Roman" w:hAnsi="Times New Roman"/>
          <w:sz w:val="26"/>
          <w:szCs w:val="26"/>
        </w:rPr>
      </w:pPr>
    </w:p>
    <w:bookmarkEnd w:id="0"/>
    <w:bookmarkEnd w:id="1"/>
    <w:p w:rsidR="00F23F15" w:rsidRDefault="00F23F15"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p w:rsidR="00675D37" w:rsidRDefault="00675D37" w:rsidP="00675D37">
      <w:pPr>
        <w:rPr>
          <w:lang w:eastAsia="ru-RU"/>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ascii="Calibri" w:hAnsi="Calibri"/>
          <w:sz w:val="22"/>
          <w:szCs w:val="22"/>
        </w:rPr>
      </w:sdtEndPr>
      <w:sdtContent>
        <w:p w:rsidR="005F3DE2" w:rsidRPr="00123D7D" w:rsidRDefault="005F3DE2" w:rsidP="005F3DE2">
          <w:pPr>
            <w:pStyle w:val="af6"/>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5F3DE2" w:rsidRPr="00123D7D" w:rsidRDefault="005F3DE2" w:rsidP="005F3DE2">
          <w:pPr>
            <w:spacing w:after="0" w:line="240" w:lineRule="auto"/>
            <w:jc w:val="both"/>
            <w:rPr>
              <w:rFonts w:ascii="Times New Roman" w:hAnsi="Times New Roman"/>
              <w:sz w:val="26"/>
              <w:szCs w:val="26"/>
            </w:rPr>
          </w:pPr>
        </w:p>
        <w:p w:rsidR="005F3DE2" w:rsidRPr="00123D7D" w:rsidRDefault="005F3DE2" w:rsidP="005F3DE2">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F3DE2" w:rsidRPr="00123D7D" w:rsidRDefault="005F3DE2" w:rsidP="005F3DE2">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F3DE2" w:rsidRPr="00123D7D" w:rsidRDefault="005F3DE2" w:rsidP="005F3DE2">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F3DE2" w:rsidRPr="00123D7D" w:rsidRDefault="005F3DE2" w:rsidP="005F3DE2">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F3DE2" w:rsidRPr="00123D7D" w:rsidRDefault="005F3DE2" w:rsidP="005F3DE2">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F3DE2" w:rsidRPr="00123D7D" w:rsidRDefault="005F3DE2" w:rsidP="005F3DE2">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5F3DE2" w:rsidRPr="00123D7D" w:rsidRDefault="005F3DE2" w:rsidP="005F3DE2">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5F3DE2" w:rsidRPr="005F3DE2" w:rsidRDefault="005F3DE2" w:rsidP="005F3DE2">
          <w:pPr>
            <w:tabs>
              <w:tab w:val="left" w:pos="142"/>
              <w:tab w:val="left" w:pos="284"/>
              <w:tab w:val="left" w:pos="3405"/>
            </w:tabs>
            <w:rPr>
              <w:sz w:val="26"/>
              <w:szCs w:val="26"/>
            </w:rPr>
          </w:pPr>
          <w:r w:rsidRPr="005F3DE2">
            <w:rPr>
              <w:rFonts w:ascii="Times New Roman" w:hAnsi="Times New Roman"/>
              <w:sz w:val="26"/>
              <w:szCs w:val="26"/>
            </w:rPr>
            <w:t xml:space="preserve">Приложение 1 </w:t>
          </w:r>
          <w:r w:rsidRPr="005F3DE2">
            <w:rPr>
              <w:rFonts w:ascii="Times New Roman" w:hAnsi="Times New Roman"/>
            </w:rPr>
            <w:ptab w:relativeTo="margin" w:alignment="right" w:leader="dot"/>
          </w:r>
        </w:p>
      </w:sdtContent>
    </w:sdt>
    <w:p w:rsidR="00F23F15" w:rsidRPr="000B3CB6" w:rsidRDefault="00F23F15" w:rsidP="005F3DE2">
      <w:pPr>
        <w:pStyle w:val="11"/>
        <w:tabs>
          <w:tab w:val="right" w:leader="dot" w:pos="9062"/>
        </w:tabs>
        <w:spacing w:after="0" w:line="240" w:lineRule="auto"/>
        <w:jc w:val="both"/>
        <w:rPr>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Default="00F23F15"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Pr="000B3CB6" w:rsidRDefault="000B3CB6"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296E63" w:rsidRDefault="00296E63" w:rsidP="000B3CB6">
      <w:pPr>
        <w:spacing w:after="0" w:line="240" w:lineRule="auto"/>
        <w:jc w:val="both"/>
        <w:rPr>
          <w:rFonts w:ascii="Times New Roman" w:hAnsi="Times New Roman"/>
          <w:b/>
          <w:bCs/>
          <w:sz w:val="26"/>
          <w:szCs w:val="26"/>
        </w:rPr>
      </w:pPr>
    </w:p>
    <w:p w:rsidR="00675D37" w:rsidRPr="000B3CB6" w:rsidRDefault="00675D37" w:rsidP="000B3CB6">
      <w:pPr>
        <w:spacing w:after="0" w:line="240" w:lineRule="auto"/>
        <w:jc w:val="both"/>
        <w:rPr>
          <w:rFonts w:ascii="Times New Roman" w:hAnsi="Times New Roman"/>
          <w:b/>
          <w:bCs/>
          <w:sz w:val="26"/>
          <w:szCs w:val="26"/>
        </w:rPr>
      </w:pPr>
    </w:p>
    <w:p w:rsidR="003269C8" w:rsidRPr="000B3CB6" w:rsidRDefault="003269C8" w:rsidP="000B3CB6">
      <w:pPr>
        <w:spacing w:after="0" w:line="240" w:lineRule="auto"/>
        <w:jc w:val="both"/>
        <w:rPr>
          <w:rFonts w:ascii="Times New Roman" w:hAnsi="Times New Roman"/>
          <w:b/>
          <w:bCs/>
          <w:sz w:val="26"/>
          <w:szCs w:val="26"/>
        </w:rPr>
      </w:pPr>
    </w:p>
    <w:p w:rsidR="00F23F15" w:rsidRPr="000B3CB6" w:rsidRDefault="009C3771" w:rsidP="009C3771">
      <w:pPr>
        <w:pStyle w:val="a6"/>
        <w:tabs>
          <w:tab w:val="left" w:pos="284"/>
          <w:tab w:val="left" w:pos="851"/>
        </w:tabs>
        <w:ind w:left="709" w:firstLine="0"/>
        <w:rPr>
          <w:b/>
          <w:sz w:val="26"/>
          <w:szCs w:val="26"/>
        </w:rPr>
      </w:pPr>
      <w:r>
        <w:rPr>
          <w:b/>
          <w:sz w:val="26"/>
          <w:szCs w:val="26"/>
        </w:rPr>
        <w:t xml:space="preserve">1. </w:t>
      </w:r>
      <w:r w:rsidR="00F23F15" w:rsidRPr="000B3CB6">
        <w:rPr>
          <w:b/>
          <w:sz w:val="26"/>
          <w:szCs w:val="26"/>
        </w:rPr>
        <w:t>Пояснительная записка</w:t>
      </w:r>
    </w:p>
    <w:p w:rsidR="00F23F15" w:rsidRPr="000B3CB6" w:rsidRDefault="00F23F15" w:rsidP="000B3CB6">
      <w:pPr>
        <w:spacing w:after="0" w:line="240" w:lineRule="auto"/>
        <w:ind w:firstLine="708"/>
        <w:jc w:val="both"/>
        <w:rPr>
          <w:rFonts w:ascii="Times New Roman" w:hAnsi="Times New Roman"/>
          <w:bCs/>
          <w:sz w:val="26"/>
          <w:szCs w:val="26"/>
        </w:rPr>
      </w:pPr>
      <w:r w:rsidRPr="000B3CB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675D37">
        <w:rPr>
          <w:rFonts w:ascii="Times New Roman" w:hAnsi="Times New Roman"/>
          <w:sz w:val="26"/>
          <w:szCs w:val="26"/>
        </w:rPr>
        <w:t>ОУД.10</w:t>
      </w:r>
      <w:r w:rsidR="00C85C40" w:rsidRPr="000B3CB6">
        <w:rPr>
          <w:rFonts w:ascii="Times New Roman" w:hAnsi="Times New Roman"/>
          <w:sz w:val="26"/>
          <w:szCs w:val="26"/>
        </w:rPr>
        <w:t xml:space="preserve"> Физика</w:t>
      </w:r>
      <w:r w:rsidR="000B3CB6">
        <w:rPr>
          <w:rFonts w:ascii="Times New Roman" w:hAnsi="Times New Roman"/>
          <w:i/>
          <w:sz w:val="26"/>
          <w:szCs w:val="26"/>
        </w:rPr>
        <w:t xml:space="preserve"> </w:t>
      </w:r>
      <w:r w:rsidRPr="000B3CB6">
        <w:rPr>
          <w:rFonts w:ascii="Times New Roman" w:hAnsi="Times New Roman"/>
          <w:sz w:val="26"/>
          <w:szCs w:val="26"/>
        </w:rPr>
        <w:t xml:space="preserve">разработаны с целью </w:t>
      </w:r>
      <w:r w:rsidRPr="000B3CB6">
        <w:rPr>
          <w:rFonts w:ascii="Times New Roman" w:hAnsi="Times New Roman"/>
          <w:bCs/>
          <w:sz w:val="26"/>
          <w:szCs w:val="26"/>
        </w:rPr>
        <w:t xml:space="preserve">формирования у </w:t>
      </w:r>
      <w:r w:rsidRPr="000B3CB6">
        <w:rPr>
          <w:rFonts w:ascii="Times New Roman" w:hAnsi="Times New Roman"/>
          <w:sz w:val="26"/>
          <w:szCs w:val="26"/>
        </w:rPr>
        <w:t>обучающихся</w:t>
      </w:r>
      <w:r w:rsidRPr="000B3C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B3CB6" w:rsidRDefault="008257F5" w:rsidP="000B3CB6">
      <w:pPr>
        <w:spacing w:after="0" w:line="240" w:lineRule="auto"/>
        <w:ind w:firstLine="708"/>
        <w:jc w:val="both"/>
        <w:rPr>
          <w:rFonts w:ascii="Times New Roman" w:hAnsi="Times New Roman"/>
          <w:sz w:val="26"/>
          <w:szCs w:val="26"/>
        </w:rPr>
      </w:pPr>
      <w:r w:rsidRPr="000B3CB6">
        <w:rPr>
          <w:rFonts w:ascii="Times New Roman" w:hAnsi="Times New Roman"/>
          <w:sz w:val="26"/>
          <w:szCs w:val="26"/>
        </w:rPr>
        <w:t xml:space="preserve">Для допуска к </w:t>
      </w:r>
      <w:r w:rsidR="00675D37">
        <w:rPr>
          <w:rFonts w:ascii="Times New Roman" w:hAnsi="Times New Roman"/>
          <w:sz w:val="26"/>
          <w:szCs w:val="26"/>
        </w:rPr>
        <w:t>экзамену</w:t>
      </w:r>
      <w:r w:rsidRPr="000B3CB6">
        <w:rPr>
          <w:rFonts w:ascii="Times New Roman" w:hAnsi="Times New Roman"/>
          <w:sz w:val="26"/>
          <w:szCs w:val="26"/>
        </w:rPr>
        <w:t xml:space="preserve"> необходимо выполнение 70% занятий (4 из 7).</w:t>
      </w:r>
    </w:p>
    <w:p w:rsidR="000B3CB6" w:rsidRPr="000B3CB6" w:rsidRDefault="000B3CB6" w:rsidP="000B3CB6">
      <w:pPr>
        <w:spacing w:after="0" w:line="240" w:lineRule="auto"/>
        <w:ind w:firstLine="708"/>
        <w:rPr>
          <w:rFonts w:ascii="Times New Roman" w:hAnsi="Times New Roman"/>
          <w:color w:val="000000"/>
          <w:sz w:val="26"/>
          <w:szCs w:val="26"/>
        </w:rPr>
      </w:pPr>
      <w:r w:rsidRPr="000B3CB6">
        <w:rPr>
          <w:rFonts w:ascii="Times New Roman" w:hAnsi="Times New Roman"/>
          <w:sz w:val="26"/>
          <w:szCs w:val="26"/>
        </w:rPr>
        <w:t xml:space="preserve">Выполнение внеаудиторной самостоятельной работы </w:t>
      </w:r>
      <w:r w:rsidRPr="000B3CB6">
        <w:rPr>
          <w:rFonts w:ascii="Times New Roman" w:hAnsi="Times New Roman"/>
          <w:color w:val="000000"/>
          <w:sz w:val="26"/>
          <w:szCs w:val="26"/>
        </w:rPr>
        <w:t>обеспечивает достижение студентами следующих результатов:</w:t>
      </w:r>
    </w:p>
    <w:p w:rsidR="000B3CB6" w:rsidRPr="000B3CB6" w:rsidRDefault="000B3CB6" w:rsidP="009C3771">
      <w:pPr>
        <w:spacing w:after="0" w:line="240" w:lineRule="auto"/>
        <w:ind w:firstLine="709"/>
        <w:jc w:val="both"/>
        <w:rPr>
          <w:rFonts w:ascii="Times New Roman" w:hAnsi="Times New Roman"/>
          <w:sz w:val="26"/>
          <w:szCs w:val="26"/>
        </w:rPr>
      </w:pPr>
      <w:r w:rsidRPr="000B3CB6">
        <w:rPr>
          <w:rFonts w:ascii="Times New Roman" w:hAnsi="Times New Roman"/>
          <w:b/>
          <w:sz w:val="26"/>
          <w:szCs w:val="26"/>
        </w:rPr>
        <w:t>личностных: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выстраивать конструктивные взаимоотношения в команде по решению общих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0B3CB6" w:rsidRPr="000B3CB6" w:rsidRDefault="000B3CB6" w:rsidP="000B3CB6">
      <w:pPr>
        <w:spacing w:after="0" w:line="240" w:lineRule="auto"/>
        <w:ind w:firstLine="709"/>
        <w:jc w:val="both"/>
        <w:rPr>
          <w:rFonts w:ascii="Times New Roman" w:hAnsi="Times New Roman"/>
          <w:sz w:val="26"/>
          <w:szCs w:val="26"/>
        </w:rPr>
      </w:pPr>
      <w:r w:rsidRPr="000B3CB6">
        <w:rPr>
          <w:rFonts w:ascii="Times New Roman" w:hAnsi="Times New Roman"/>
          <w:b/>
          <w:sz w:val="26"/>
          <w:szCs w:val="26"/>
        </w:rPr>
        <w:t>метапредметных</w:t>
      </w:r>
      <w:r w:rsidRPr="000B3CB6">
        <w:rPr>
          <w:rFonts w:ascii="Times New Roman" w:hAnsi="Times New Roman"/>
          <w:sz w:val="26"/>
          <w:szCs w:val="26"/>
        </w:rPr>
        <w:t>:</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генерировать идеи и определять средства, необходимые для их реализации;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умение использовать различные источники для получения физической информации, оценивать ее достоверность;</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Pr>
          <w:rFonts w:ascii="Times New Roman" w:hAnsi="Times New Roman"/>
          <w:sz w:val="26"/>
          <w:szCs w:val="26"/>
        </w:rPr>
        <w:t xml:space="preserve"> − уме</w:t>
      </w:r>
      <w:r w:rsidRPr="000B3CB6">
        <w:rPr>
          <w:rFonts w:ascii="Times New Roman" w:hAnsi="Times New Roman"/>
          <w:sz w:val="26"/>
          <w:szCs w:val="26"/>
        </w:rPr>
        <w:t>ние анализировать и представлять информацию в различных видах;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0B3CB6" w:rsidRPr="000B3CB6" w:rsidRDefault="000B3CB6" w:rsidP="000B3CB6">
      <w:pPr>
        <w:spacing w:after="0" w:line="240" w:lineRule="auto"/>
        <w:ind w:firstLine="709"/>
        <w:jc w:val="both"/>
        <w:rPr>
          <w:rFonts w:ascii="Times New Roman" w:hAnsi="Times New Roman"/>
          <w:b/>
          <w:sz w:val="26"/>
          <w:szCs w:val="26"/>
        </w:rPr>
      </w:pPr>
      <w:r w:rsidRPr="000B3CB6">
        <w:rPr>
          <w:rFonts w:ascii="Times New Roman" w:hAnsi="Times New Roman"/>
          <w:b/>
          <w:sz w:val="26"/>
          <w:szCs w:val="26"/>
        </w:rPr>
        <w:t>предметных: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lastRenderedPageBreak/>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решать физические задачи;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B77FA8" w:rsidRDefault="000B3CB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0B3CB6" w:rsidRPr="006F136B" w:rsidRDefault="000B3CB6" w:rsidP="000B3C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00675D37">
        <w:rPr>
          <w:rFonts w:ascii="Times New Roman" w:hAnsi="Times New Roman"/>
          <w:bCs/>
          <w:iCs/>
          <w:sz w:val="26"/>
          <w:szCs w:val="26"/>
        </w:rPr>
        <w:t>общими компетенциями :</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B3CB6" w:rsidRPr="000B3CB6" w:rsidRDefault="000B3CB6" w:rsidP="000B3CB6">
      <w:pPr>
        <w:pStyle w:val="Default"/>
        <w:jc w:val="both"/>
        <w:rPr>
          <w:rFonts w:ascii="Times New Roman" w:hAnsi="Times New Roman" w:cs="Times New Roman"/>
          <w:sz w:val="26"/>
          <w:szCs w:val="26"/>
        </w:rPr>
      </w:pPr>
      <w:r w:rsidRPr="000B3CB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 xml:space="preserve">ОК 9. </w:t>
      </w:r>
      <w:r w:rsidRPr="000B3CB6">
        <w:rPr>
          <w:rFonts w:ascii="Times New Roman" w:hAnsi="Times New Roman"/>
          <w:sz w:val="26"/>
          <w:szCs w:val="26"/>
        </w:rPr>
        <w:t>Ориентироваться в условиях частной смены технологий в профессиональной квалификации.</w:t>
      </w:r>
    </w:p>
    <w:p w:rsidR="000B3CB6" w:rsidRDefault="000B3CB6" w:rsidP="000B3CB6">
      <w:pPr>
        <w:spacing w:after="0" w:line="240" w:lineRule="auto"/>
        <w:jc w:val="both"/>
        <w:rPr>
          <w:rFonts w:ascii="Times New Roman" w:hAnsi="Times New Roman"/>
          <w:sz w:val="26"/>
          <w:szCs w:val="26"/>
        </w:rPr>
      </w:pPr>
    </w:p>
    <w:p w:rsidR="000B3CB6" w:rsidRPr="006F136B" w:rsidRDefault="000B3CB6" w:rsidP="007747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6"/>
          <w:szCs w:val="26"/>
        </w:rPr>
      </w:pPr>
      <w:r w:rsidRPr="006F136B">
        <w:rPr>
          <w:rFonts w:ascii="Times New Roman" w:hAnsi="Times New Roman"/>
          <w:b/>
          <w:sz w:val="26"/>
          <w:szCs w:val="26"/>
        </w:rPr>
        <w:t xml:space="preserve">2. </w:t>
      </w:r>
      <w:r w:rsidR="00B52749" w:rsidRPr="00AA2DDD">
        <w:rPr>
          <w:rFonts w:ascii="Times New Roman" w:hAnsi="Times New Roman"/>
          <w:b/>
          <w:sz w:val="26"/>
          <w:szCs w:val="26"/>
        </w:rPr>
        <w:t>Планирование</w:t>
      </w:r>
      <w:r w:rsidRPr="006F136B">
        <w:rPr>
          <w:rFonts w:ascii="Times New Roman" w:hAnsi="Times New Roman"/>
          <w:b/>
          <w:sz w:val="26"/>
          <w:szCs w:val="26"/>
        </w:rPr>
        <w:t xml:space="preserve"> внеаудиторной самостоятельной работы</w:t>
      </w:r>
    </w:p>
    <w:p w:rsidR="000B3CB6" w:rsidRPr="000B3CB6" w:rsidRDefault="000B3CB6" w:rsidP="000B3CB6">
      <w:pPr>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2694"/>
      </w:tblGrid>
      <w:tr w:rsidR="00F23F15" w:rsidRPr="000B3CB6" w:rsidTr="000B3CB6">
        <w:tc>
          <w:tcPr>
            <w:tcW w:w="2586"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Наименование раздела, темы</w:t>
            </w:r>
          </w:p>
        </w:tc>
        <w:tc>
          <w:tcPr>
            <w:tcW w:w="37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Название внеаудиторной самостоятельной работы</w:t>
            </w:r>
          </w:p>
        </w:tc>
        <w:tc>
          <w:tcPr>
            <w:tcW w:w="1559"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Количество часов</w:t>
            </w:r>
          </w:p>
        </w:tc>
        <w:tc>
          <w:tcPr>
            <w:tcW w:w="26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Форма представления результата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1. Механика. Тема 2. Кинематика.</w:t>
            </w:r>
          </w:p>
          <w:p w:rsidR="00F23F15" w:rsidRPr="000B3CB6" w:rsidRDefault="00F23F15" w:rsidP="000B3CB6">
            <w:pPr>
              <w:pStyle w:val="af4"/>
              <w:jc w:val="both"/>
              <w:rPr>
                <w:rFonts w:ascii="Times New Roman" w:hAnsi="Times New Roman"/>
                <w:sz w:val="26"/>
                <w:szCs w:val="26"/>
              </w:rPr>
            </w:pPr>
          </w:p>
          <w:p w:rsidR="00F23F15" w:rsidRPr="000B3CB6" w:rsidRDefault="00F23F15" w:rsidP="000B3CB6">
            <w:pPr>
              <w:pStyle w:val="af4"/>
              <w:jc w:val="both"/>
              <w:rPr>
                <w:rFonts w:ascii="Times New Roman" w:hAnsi="Times New Roman"/>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№1</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Сравнение параметров равномерного и равноускоренного</w:t>
            </w:r>
            <w:r w:rsidRPr="000B3CB6">
              <w:rPr>
                <w:rFonts w:ascii="Times New Roman" w:hAnsi="Times New Roman"/>
                <w:color w:val="000000"/>
                <w:sz w:val="26"/>
                <w:szCs w:val="26"/>
              </w:rPr>
              <w:br/>
              <w:t>движения. Решение расчетных задач по разделу: «Кинематика»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1. Механика. Тема 3. Динамика.</w:t>
            </w:r>
          </w:p>
          <w:p w:rsidR="00F23F15" w:rsidRPr="000B3CB6" w:rsidRDefault="00F23F15" w:rsidP="000B3CB6">
            <w:pPr>
              <w:pStyle w:val="af4"/>
              <w:jc w:val="both"/>
              <w:rPr>
                <w:rFonts w:ascii="Times New Roman" w:hAnsi="Times New Roman"/>
                <w:bCs/>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№2</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Силы в механике. Решение расчетных задач по теме «Законы механики Ньютона»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bCs/>
                <w:sz w:val="26"/>
                <w:szCs w:val="26"/>
              </w:rPr>
              <w:t>Раздел 1. Механика. Тема 4. Законы  сохранения в механике.</w:t>
            </w:r>
          </w:p>
        </w:tc>
        <w:tc>
          <w:tcPr>
            <w:tcW w:w="3794" w:type="dxa"/>
          </w:tcPr>
          <w:p w:rsidR="00085377"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Самостоятельная работа №3</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 xml:space="preserve">Реактивное движение. Движение спутников. Решение расчетных задач по теме «Законы сохранения в </w:t>
            </w:r>
            <w:r w:rsidRPr="000B3CB6">
              <w:rPr>
                <w:rFonts w:ascii="Times New Roman" w:hAnsi="Times New Roman"/>
                <w:color w:val="000000"/>
                <w:sz w:val="26"/>
                <w:szCs w:val="26"/>
              </w:rPr>
              <w:lastRenderedPageBreak/>
              <w:t>механике»</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4</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2. Молекулярная физика и термодинамика. Тема 5. Основы молекулярно – кинетической теории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№4</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Газовые законы. Решение расчетных задач на закон Кулона</w:t>
            </w:r>
            <w:r w:rsidR="00AE6556" w:rsidRPr="000B3CB6">
              <w:rPr>
                <w:rFonts w:ascii="Times New Roman" w:hAnsi="Times New Roman"/>
                <w:color w:val="000000"/>
                <w:sz w:val="26"/>
                <w:szCs w:val="26"/>
              </w:rPr>
              <w:t>.</w:t>
            </w:r>
          </w:p>
        </w:tc>
        <w:tc>
          <w:tcPr>
            <w:tcW w:w="1559"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085377"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2. Молекулярная физика и термодинамика. Тема 6. Основы термодинамики.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№5</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 xml:space="preserve">Приборы </w:t>
            </w:r>
            <w:r w:rsidR="002D7DC9" w:rsidRPr="000B3CB6">
              <w:rPr>
                <w:rFonts w:ascii="Times New Roman" w:hAnsi="Times New Roman"/>
                <w:color w:val="000000"/>
                <w:sz w:val="26"/>
                <w:szCs w:val="26"/>
              </w:rPr>
              <w:t xml:space="preserve">для измерения влажности воздуха. </w:t>
            </w:r>
            <w:r w:rsidRPr="000B3CB6">
              <w:rPr>
                <w:rFonts w:ascii="Times New Roman" w:hAnsi="Times New Roman"/>
                <w:color w:val="000000"/>
                <w:sz w:val="26"/>
                <w:szCs w:val="26"/>
              </w:rPr>
              <w:t>Разновидности к</w:t>
            </w:r>
            <w:r w:rsidR="002D7DC9" w:rsidRPr="000B3CB6">
              <w:rPr>
                <w:rFonts w:ascii="Times New Roman" w:hAnsi="Times New Roman"/>
                <w:color w:val="000000"/>
                <w:sz w:val="26"/>
                <w:szCs w:val="26"/>
              </w:rPr>
              <w:t xml:space="preserve">ристаллов. </w:t>
            </w:r>
            <w:r w:rsidRPr="000B3CB6">
              <w:rPr>
                <w:rFonts w:ascii="Times New Roman" w:hAnsi="Times New Roman"/>
                <w:color w:val="000000"/>
                <w:sz w:val="26"/>
                <w:szCs w:val="26"/>
              </w:rPr>
              <w:t>Тепловые двигатели</w:t>
            </w:r>
            <w:r w:rsidR="00AE6556" w:rsidRPr="000B3CB6">
              <w:rPr>
                <w:rFonts w:ascii="Times New Roman" w:hAnsi="Times New Roman"/>
                <w:color w:val="000000"/>
                <w:sz w:val="26"/>
                <w:szCs w:val="26"/>
              </w:rPr>
              <w:t>.</w:t>
            </w:r>
          </w:p>
        </w:tc>
        <w:tc>
          <w:tcPr>
            <w:tcW w:w="1559" w:type="dxa"/>
          </w:tcPr>
          <w:p w:rsidR="00085377"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085377"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7. Электрическое поле</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№6</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«Закон Кулона»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8. Законы постоянного тока.</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№7</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Электрические схемы</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9. Электрический ток в различных средах.</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№8</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color w:val="000000"/>
                <w:sz w:val="26"/>
                <w:szCs w:val="26"/>
              </w:rPr>
              <w:t>Полупроводники. Полупроводниковые приборы</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10. Магнитное поле.</w:t>
            </w:r>
          </w:p>
          <w:p w:rsidR="002D7DC9" w:rsidRPr="000B3CB6" w:rsidRDefault="002D7DC9" w:rsidP="000B3CB6">
            <w:pPr>
              <w:pStyle w:val="af4"/>
              <w:jc w:val="both"/>
              <w:rPr>
                <w:rFonts w:ascii="Times New Roman" w:hAnsi="Times New Roman"/>
                <w:bCs/>
                <w:sz w:val="26"/>
                <w:szCs w:val="26"/>
              </w:rPr>
            </w:pP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№9</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Создание мультимедийной презентации по теме: «Магнитные свойства вещества»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2</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11. Электромагнитная индукция</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№10</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3</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4 .  Колебания и волны. Тема 12. Механические колебания и волны.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№11</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w:t>
            </w:r>
            <w:r w:rsidRPr="000B3CB6">
              <w:rPr>
                <w:rFonts w:ascii="Times New Roman" w:hAnsi="Times New Roman"/>
                <w:color w:val="000000"/>
                <w:sz w:val="26"/>
                <w:szCs w:val="26"/>
              </w:rPr>
              <w:t xml:space="preserve">Механические колебания. </w:t>
            </w:r>
            <w:r w:rsidRPr="000B3CB6">
              <w:rPr>
                <w:rFonts w:ascii="Times New Roman" w:hAnsi="Times New Roman"/>
                <w:sz w:val="26"/>
                <w:szCs w:val="26"/>
              </w:rPr>
              <w:t>Воздействие резонанса и борьба с ним»</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4 .  </w:t>
            </w:r>
            <w:r w:rsidRPr="000B3CB6">
              <w:rPr>
                <w:rFonts w:ascii="Times New Roman" w:hAnsi="Times New Roman"/>
                <w:bCs/>
                <w:sz w:val="26"/>
                <w:szCs w:val="26"/>
              </w:rPr>
              <w:lastRenderedPageBreak/>
              <w:t>Колебания и волны. Тема 13. Электромагнитные колебания и волны.</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lastRenderedPageBreak/>
              <w:t xml:space="preserve">Самостоятельная работа </w:t>
            </w:r>
            <w:r w:rsidR="002D7DC9" w:rsidRPr="000B3CB6">
              <w:rPr>
                <w:rFonts w:ascii="Times New Roman" w:hAnsi="Times New Roman"/>
                <w:sz w:val="26"/>
                <w:szCs w:val="26"/>
              </w:rPr>
              <w:t>№12</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lastRenderedPageBreak/>
              <w:t>Решение расчетных задач с профессиональной направленностью по теме: «Электромагнитные колебания»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5 .  Оптика. Тема 14. Волновые свойства света.</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№13</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Составление сводной таблицы по теме: «Виды электромагнитных излучений»</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6.Элементы квантовой физики.</w:t>
            </w:r>
            <w:r w:rsidRPr="000B3CB6">
              <w:rPr>
                <w:rFonts w:ascii="Times New Roman" w:hAnsi="Times New Roman"/>
                <w:sz w:val="26"/>
                <w:szCs w:val="26"/>
              </w:rPr>
              <w:t xml:space="preserve"> Тема 15.Световые кванты.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№14</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Решение расчетных зад</w:t>
            </w:r>
            <w:r w:rsidR="00AE6556" w:rsidRPr="000B3CB6">
              <w:rPr>
                <w:rFonts w:ascii="Times New Roman" w:hAnsi="Times New Roman"/>
                <w:sz w:val="26"/>
                <w:szCs w:val="26"/>
              </w:rPr>
              <w:t xml:space="preserve">ач по теме: «Фотоэффект. Законы </w:t>
            </w:r>
            <w:r w:rsidRPr="000B3CB6">
              <w:rPr>
                <w:rFonts w:ascii="Times New Roman" w:hAnsi="Times New Roman"/>
                <w:sz w:val="26"/>
                <w:szCs w:val="26"/>
              </w:rPr>
              <w:t>фотоэффекта».</w:t>
            </w:r>
            <w:r w:rsidRPr="000B3CB6">
              <w:rPr>
                <w:rFonts w:ascii="Times New Roman" w:hAnsi="Times New Roman"/>
                <w:color w:val="000000"/>
                <w:sz w:val="26"/>
                <w:szCs w:val="26"/>
              </w:rPr>
              <w:t>Применение явления фотоэффекта</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6.Элементы квантовой физики. </w:t>
            </w:r>
            <w:r w:rsidRPr="000B3CB6">
              <w:rPr>
                <w:rFonts w:ascii="Times New Roman" w:hAnsi="Times New Roman"/>
                <w:sz w:val="26"/>
                <w:szCs w:val="26"/>
              </w:rPr>
              <w:t>Тема 16. Атом и атомное ядро.</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№15</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«Изотопы. Применение радиоактивных изотопов».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«Ядерные реакции»</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AE6556" w:rsidRPr="000B3CB6" w:rsidTr="000B3CB6">
        <w:tc>
          <w:tcPr>
            <w:tcW w:w="2586"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sz w:val="26"/>
                <w:szCs w:val="26"/>
              </w:rPr>
              <w:t>Раздел 7. Эволюция Вселенной. Тема 17. Строение и развитие Вселенной.</w:t>
            </w:r>
          </w:p>
        </w:tc>
        <w:tc>
          <w:tcPr>
            <w:tcW w:w="37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Самостоятельная работа №16</w:t>
            </w:r>
          </w:p>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Написание рефератов по теме: «Физические свойства атмосферы».</w:t>
            </w:r>
          </w:p>
        </w:tc>
        <w:tc>
          <w:tcPr>
            <w:tcW w:w="1559"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Реферат</w:t>
            </w:r>
          </w:p>
        </w:tc>
      </w:tr>
      <w:tr w:rsidR="00F23F15" w:rsidRPr="000B3CB6" w:rsidTr="000B3CB6">
        <w:tc>
          <w:tcPr>
            <w:tcW w:w="6380" w:type="dxa"/>
            <w:gridSpan w:val="2"/>
            <w:vAlign w:val="center"/>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Всего часов</w:t>
            </w:r>
          </w:p>
        </w:tc>
        <w:tc>
          <w:tcPr>
            <w:tcW w:w="1559" w:type="dxa"/>
            <w:vAlign w:val="center"/>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66</w:t>
            </w:r>
          </w:p>
          <w:p w:rsidR="00F23F15" w:rsidRPr="000B3CB6" w:rsidRDefault="00F23F15" w:rsidP="000B3CB6">
            <w:pPr>
              <w:pStyle w:val="af4"/>
              <w:jc w:val="both"/>
              <w:rPr>
                <w:rFonts w:ascii="Times New Roman" w:hAnsi="Times New Roman"/>
                <w:sz w:val="26"/>
                <w:szCs w:val="26"/>
              </w:rPr>
            </w:pPr>
          </w:p>
        </w:tc>
        <w:tc>
          <w:tcPr>
            <w:tcW w:w="2694" w:type="dxa"/>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w:t>
            </w:r>
          </w:p>
        </w:tc>
      </w:tr>
    </w:tbl>
    <w:p w:rsidR="00F23F15" w:rsidRPr="000B3CB6" w:rsidRDefault="00F23F15" w:rsidP="000B3CB6">
      <w:pPr>
        <w:spacing w:after="0" w:line="240" w:lineRule="auto"/>
        <w:jc w:val="both"/>
        <w:rPr>
          <w:rFonts w:ascii="Times New Roman" w:hAnsi="Times New Roman"/>
          <w:sz w:val="26"/>
          <w:szCs w:val="26"/>
        </w:rPr>
      </w:pPr>
    </w:p>
    <w:p w:rsidR="00F23F15" w:rsidRPr="000B3CB6" w:rsidRDefault="00F23F15" w:rsidP="00204A02">
      <w:pPr>
        <w:spacing w:after="0" w:line="240" w:lineRule="auto"/>
        <w:ind w:firstLine="709"/>
        <w:jc w:val="both"/>
        <w:rPr>
          <w:rFonts w:ascii="Times New Roman" w:hAnsi="Times New Roman"/>
          <w:b/>
          <w:bCs/>
          <w:color w:val="000000"/>
          <w:sz w:val="26"/>
          <w:szCs w:val="26"/>
        </w:rPr>
      </w:pPr>
      <w:r w:rsidRPr="000B3CB6">
        <w:rPr>
          <w:rFonts w:ascii="Times New Roman" w:hAnsi="Times New Roman"/>
          <w:b/>
          <w:bCs/>
          <w:color w:val="000000"/>
          <w:sz w:val="26"/>
          <w:szCs w:val="26"/>
        </w:rPr>
        <w:t xml:space="preserve">3. Общие рекомендации обучающемуся </w:t>
      </w:r>
      <w:r w:rsidRPr="000B3CB6">
        <w:rPr>
          <w:rFonts w:ascii="Times New Roman" w:hAnsi="Times New Roman"/>
          <w:b/>
          <w:bCs/>
          <w:color w:val="000000"/>
          <w:sz w:val="26"/>
          <w:szCs w:val="26"/>
        </w:rPr>
        <w:br/>
        <w:t xml:space="preserve">по выполнению </w:t>
      </w:r>
      <w:r w:rsidRPr="000B3CB6">
        <w:rPr>
          <w:rFonts w:ascii="Times New Roman" w:hAnsi="Times New Roman"/>
          <w:b/>
          <w:bCs/>
          <w:sz w:val="26"/>
          <w:szCs w:val="26"/>
        </w:rPr>
        <w:t>внеаудиторных самостоятельных</w:t>
      </w:r>
      <w:r w:rsidRPr="000B3CB6">
        <w:rPr>
          <w:rFonts w:ascii="Times New Roman" w:hAnsi="Times New Roman"/>
          <w:b/>
          <w:bCs/>
          <w:color w:val="000000"/>
          <w:sz w:val="26"/>
          <w:szCs w:val="26"/>
        </w:rPr>
        <w:t xml:space="preserve"> работ</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Продумайте ход выполнения работы.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Если при выполнении </w:t>
      </w:r>
      <w:r w:rsidRPr="000B3CB6">
        <w:rPr>
          <w:rFonts w:ascii="Times New Roman" w:hAnsi="Times New Roman"/>
          <w:color w:val="000000"/>
          <w:sz w:val="26"/>
          <w:szCs w:val="26"/>
        </w:rPr>
        <w:t xml:space="preserve">самостоятельной </w:t>
      </w:r>
      <w:r w:rsidRPr="000B3CB6">
        <w:rPr>
          <w:rFonts w:ascii="Times New Roman" w:hAnsi="Times New Roman"/>
          <w:sz w:val="26"/>
          <w:szCs w:val="26"/>
        </w:rPr>
        <w:t xml:space="preserve">работы применяется </w:t>
      </w:r>
      <w:r w:rsidRPr="000B3CB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w:t>
      </w:r>
      <w:r w:rsidRPr="000B3CB6">
        <w:rPr>
          <w:rFonts w:ascii="Times New Roman" w:hAnsi="Times New Roman"/>
          <w:color w:val="000000"/>
          <w:sz w:val="26"/>
          <w:szCs w:val="26"/>
        </w:rPr>
        <w:lastRenderedPageBreak/>
        <w:t>анализ организации и промежуточные результаты самостоятельной работы микрогруппы.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По окончании выполнения самостоятельной работы </w:t>
      </w:r>
      <w:r w:rsidRPr="000B3CB6">
        <w:rPr>
          <w:rFonts w:ascii="Times New Roman" w:hAnsi="Times New Roman"/>
          <w:sz w:val="26"/>
          <w:szCs w:val="26"/>
        </w:rPr>
        <w:t xml:space="preserve">составьте письменный или устный отчет в соответствии с теми методическими </w:t>
      </w:r>
      <w:r w:rsidRPr="000B3CB6">
        <w:rPr>
          <w:rFonts w:ascii="Times New Roman" w:hAnsi="Times New Roman"/>
          <w:color w:val="000000"/>
          <w:sz w:val="26"/>
          <w:szCs w:val="26"/>
        </w:rPr>
        <w:t>указаниями</w:t>
      </w:r>
      <w:r w:rsidRPr="000B3C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w:t>
      </w:r>
      <w:r w:rsidRPr="000B3CB6">
        <w:rPr>
          <w:rFonts w:ascii="Times New Roman" w:hAnsi="Times New Roman"/>
          <w:color w:val="000000"/>
          <w:sz w:val="26"/>
          <w:szCs w:val="26"/>
        </w:rPr>
        <w:t>дайте готовую работу преподавателю для проверки точно в срок.</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0B3CB6">
        <w:rPr>
          <w:rFonts w:ascii="Times New Roman" w:hAnsi="Times New Roman"/>
          <w:sz w:val="26"/>
          <w:szCs w:val="26"/>
        </w:rPr>
        <w:t xml:space="preserve">Если </w:t>
      </w:r>
      <w:r w:rsidRPr="000B3C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Участвуйте в обсуждении полученных результатов самостоятельной работы.</w:t>
      </w:r>
    </w:p>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Перечень  видов самостоятельной работы представлен в таблице </w:t>
      </w: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343"/>
        <w:gridCol w:w="3668"/>
      </w:tblGrid>
      <w:tr w:rsidR="00F23F15" w:rsidRPr="000B3CB6" w:rsidTr="000B3CB6">
        <w:tc>
          <w:tcPr>
            <w:tcW w:w="1242"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Кол-во часов</w:t>
            </w:r>
          </w:p>
        </w:tc>
        <w:tc>
          <w:tcPr>
            <w:tcW w:w="5343"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Вид самостоятельной работы</w:t>
            </w:r>
          </w:p>
        </w:tc>
        <w:tc>
          <w:tcPr>
            <w:tcW w:w="3668" w:type="dxa"/>
            <w:shd w:val="clear" w:color="auto" w:fill="FFFFFF"/>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Форма контроля</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Конспектирование</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Самоотчет</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4</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Подготовка и написание докладов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доклада</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Самостоятельное решение ситуационных задач</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Выступление на семинаре</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Сравнительный анализ основных параметров операционных систем.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таблицы</w:t>
            </w:r>
          </w:p>
        </w:tc>
      </w:tr>
      <w:tr w:rsidR="00F23F15" w:rsidRPr="000B3CB6" w:rsidTr="000B3CB6">
        <w:trPr>
          <w:cantSplit/>
          <w:trHeight w:val="370"/>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10</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сообщения</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сообщения</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мультимедийных презентаций учебных разделов и 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Представление мультимедийной презентации</w:t>
            </w:r>
          </w:p>
        </w:tc>
      </w:tr>
      <w:tr w:rsidR="00F23F15" w:rsidRPr="000B3CB6" w:rsidTr="000B3CB6">
        <w:trPr>
          <w:cantSplit/>
          <w:trHeight w:val="263"/>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рефератов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реферата</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pStyle w:val="1"/>
        <w:ind w:firstLine="0"/>
        <w:jc w:val="both"/>
        <w:rPr>
          <w:b/>
          <w:sz w:val="26"/>
          <w:szCs w:val="26"/>
        </w:rPr>
      </w:pPr>
      <w:bookmarkStart w:id="3" w:name="_Toc354667570"/>
      <w:r w:rsidRPr="000B3CB6">
        <w:rPr>
          <w:b/>
          <w:sz w:val="26"/>
          <w:szCs w:val="26"/>
        </w:rPr>
        <w:t>Методические рекомендации по работе  с литературой</w:t>
      </w:r>
      <w:bookmarkEnd w:id="3"/>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Существует несколько методов работы с литературой.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Один из них - самый известный - </w:t>
      </w:r>
      <w:r w:rsidRPr="000B3CB6">
        <w:rPr>
          <w:rFonts w:ascii="Times New Roman" w:hAnsi="Times New Roman"/>
          <w:sz w:val="26"/>
          <w:szCs w:val="26"/>
          <w:u w:val="single"/>
        </w:rPr>
        <w:t>метод повторения</w:t>
      </w:r>
      <w:r w:rsidRPr="000B3C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Наиболее эффективный метод - </w:t>
      </w:r>
      <w:r w:rsidRPr="000B3CB6">
        <w:rPr>
          <w:rFonts w:ascii="Times New Roman" w:hAnsi="Times New Roman"/>
          <w:sz w:val="26"/>
          <w:szCs w:val="26"/>
          <w:u w:val="single"/>
        </w:rPr>
        <w:t>метод кодирования</w:t>
      </w:r>
      <w:r w:rsidRPr="000B3CB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Для улучшения обработки информации очень важно устанавливать осмысленные связи, структурировать новые сведения.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Изучение научной учебной и иной литературы требует ведения рабочих записей.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lastRenderedPageBreak/>
        <w:t>Форма записей может быть весьма разнообразной: простой или развернутый план, тезисы, цитаты, конспект.</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b/>
          <w:sz w:val="26"/>
          <w:szCs w:val="26"/>
        </w:rPr>
        <w:t>План</w:t>
      </w:r>
      <w:r w:rsidRPr="000B3C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Преимущество плана состоит в следующем.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Во-первых</w:t>
      </w:r>
      <w:r w:rsidRPr="000B3C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Во-вторых</w:t>
      </w:r>
      <w:r w:rsidRPr="000B3C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В-третьих</w:t>
      </w:r>
      <w:r w:rsidRPr="000B3C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В-четвертых</w:t>
      </w:r>
      <w:r w:rsidRPr="000B3C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Выписки</w:t>
      </w:r>
      <w:r w:rsidRPr="000B3CB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Тезисы</w:t>
      </w:r>
      <w:r w:rsidRPr="000B3C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Отличие тезисов от обычных выписок состоит в следующем. </w:t>
      </w:r>
      <w:r w:rsidRPr="000B3CB6">
        <w:rPr>
          <w:rFonts w:ascii="Times New Roman" w:hAnsi="Times New Roman"/>
          <w:i/>
          <w:sz w:val="26"/>
          <w:szCs w:val="26"/>
        </w:rPr>
        <w:t>Во-первых</w:t>
      </w:r>
      <w:r w:rsidRPr="000B3CB6">
        <w:rPr>
          <w:rFonts w:ascii="Times New Roman" w:hAnsi="Times New Roman"/>
          <w:sz w:val="26"/>
          <w:szCs w:val="26"/>
        </w:rPr>
        <w:t xml:space="preserve">, тезисам присуща значительно более высокая степень концентрации материала.  </w:t>
      </w:r>
      <w:r w:rsidRPr="000B3CB6">
        <w:rPr>
          <w:rFonts w:ascii="Times New Roman" w:hAnsi="Times New Roman"/>
          <w:i/>
          <w:sz w:val="26"/>
          <w:szCs w:val="26"/>
        </w:rPr>
        <w:t>Во-вторых</w:t>
      </w:r>
      <w:r w:rsidRPr="000B3CB6">
        <w:rPr>
          <w:rFonts w:ascii="Times New Roman" w:hAnsi="Times New Roman"/>
          <w:sz w:val="26"/>
          <w:szCs w:val="26"/>
        </w:rPr>
        <w:t xml:space="preserve">, в тезисах отмечается преобладание выводов над общими рассуждениями. </w:t>
      </w:r>
      <w:r w:rsidRPr="000B3CB6">
        <w:rPr>
          <w:rFonts w:ascii="Times New Roman" w:hAnsi="Times New Roman"/>
          <w:i/>
          <w:sz w:val="26"/>
          <w:szCs w:val="26"/>
        </w:rPr>
        <w:t>В-третьих</w:t>
      </w:r>
      <w:r w:rsidRPr="000B3C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Аннотация</w:t>
      </w:r>
      <w:r w:rsidRPr="000B3C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 xml:space="preserve">Резюме </w:t>
      </w:r>
      <w:r w:rsidRPr="000B3C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lastRenderedPageBreak/>
        <w:t>Конспект</w:t>
      </w:r>
      <w:r w:rsidRPr="000B3C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B3CB6" w:rsidRDefault="00761E94" w:rsidP="000B3CB6">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23F15" w:rsidRPr="000B3CB6" w:rsidRDefault="00F23F15" w:rsidP="000B3CB6">
      <w:pPr>
        <w:spacing w:after="0" w:line="240" w:lineRule="auto"/>
        <w:jc w:val="both"/>
        <w:rPr>
          <w:rFonts w:ascii="Times New Roman" w:hAnsi="Times New Roman"/>
          <w:color w:val="000000"/>
          <w:sz w:val="26"/>
          <w:szCs w:val="26"/>
        </w:rPr>
      </w:pPr>
      <w:r w:rsidRPr="000B3CB6">
        <w:rPr>
          <w:rStyle w:val="10"/>
          <w:rFonts w:eastAsiaTheme="minorHAnsi"/>
          <w:b/>
          <w:sz w:val="26"/>
          <w:szCs w:val="26"/>
        </w:rPr>
        <w:t>Методические  </w:t>
      </w:r>
      <w:bookmarkStart w:id="7" w:name="YANDEX_186"/>
      <w:bookmarkEnd w:id="7"/>
      <w:r w:rsidRPr="000B3CB6">
        <w:rPr>
          <w:rStyle w:val="10"/>
          <w:rFonts w:eastAsiaTheme="minorHAnsi"/>
          <w:b/>
          <w:sz w:val="26"/>
          <w:szCs w:val="26"/>
        </w:rPr>
        <w:t> рекомендации  по составлению</w:t>
      </w:r>
      <w:bookmarkEnd w:id="4"/>
      <w:r w:rsidRPr="000B3CB6">
        <w:rPr>
          <w:rFonts w:ascii="Times New Roman" w:hAnsi="Times New Roman"/>
          <w:b/>
          <w:bCs/>
          <w:iCs/>
          <w:color w:val="000000"/>
          <w:sz w:val="26"/>
          <w:szCs w:val="26"/>
        </w:rPr>
        <w:t xml:space="preserve">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Выделите главное, составьте план;</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B3CB6" w:rsidRDefault="00F23F15" w:rsidP="000B3CB6">
      <w:pPr>
        <w:tabs>
          <w:tab w:val="left" w:pos="993"/>
        </w:tabs>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B3CB6" w:rsidRDefault="00F23F15" w:rsidP="000B3CB6">
      <w:pPr>
        <w:pStyle w:val="3"/>
        <w:spacing w:before="0" w:line="240" w:lineRule="auto"/>
        <w:jc w:val="both"/>
        <w:rPr>
          <w:rFonts w:ascii="Times New Roman" w:hAnsi="Times New Roman" w:cs="Times New Roman"/>
          <w:sz w:val="26"/>
          <w:szCs w:val="26"/>
        </w:rPr>
      </w:pPr>
      <w:bookmarkStart w:id="8" w:name="_Toc354667572"/>
      <w:bookmarkStart w:id="9" w:name="_Toc341102555"/>
      <w:bookmarkStart w:id="10" w:name="_Toc341106313"/>
    </w:p>
    <w:p w:rsidR="00F23F15" w:rsidRPr="000B3CB6" w:rsidRDefault="00F23F15" w:rsidP="000B3CB6">
      <w:pPr>
        <w:pStyle w:val="3"/>
        <w:spacing w:before="0" w:line="240" w:lineRule="auto"/>
        <w:jc w:val="both"/>
        <w:rPr>
          <w:rFonts w:ascii="Times New Roman" w:hAnsi="Times New Roman" w:cs="Times New Roman"/>
          <w:color w:val="auto"/>
          <w:sz w:val="26"/>
          <w:szCs w:val="26"/>
        </w:rPr>
      </w:pPr>
      <w:r w:rsidRPr="000B3CB6">
        <w:rPr>
          <w:rFonts w:ascii="Times New Roman" w:hAnsi="Times New Roman" w:cs="Times New Roman"/>
          <w:color w:val="auto"/>
          <w:sz w:val="26"/>
          <w:szCs w:val="26"/>
        </w:rPr>
        <w:t>Методические рекомендации по подготовке доклада</w:t>
      </w:r>
      <w:bookmarkEnd w:id="8"/>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Доклад </w:t>
      </w:r>
      <w:r w:rsidRPr="000B3C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B3CB6" w:rsidRDefault="00F23F15" w:rsidP="000B3CB6">
      <w:pPr>
        <w:autoSpaceDE w:val="0"/>
        <w:autoSpaceDN w:val="0"/>
        <w:adjustRightInd w:val="0"/>
        <w:spacing w:after="0" w:line="240" w:lineRule="auto"/>
        <w:jc w:val="both"/>
        <w:rPr>
          <w:rFonts w:ascii="Times New Roman" w:hAnsi="Times New Roman"/>
          <w:b/>
          <w:bCs/>
          <w:sz w:val="26"/>
          <w:szCs w:val="26"/>
        </w:rPr>
      </w:pPr>
      <w:r w:rsidRPr="000B3CB6">
        <w:rPr>
          <w:rFonts w:ascii="Times New Roman" w:hAnsi="Times New Roman"/>
          <w:b/>
          <w:bCs/>
          <w:sz w:val="26"/>
          <w:szCs w:val="26"/>
        </w:rPr>
        <w:t>Этапы подготовки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 Определение цели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2. Подбор необходимого материала, определяющего содержание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4. Общее знакомство с литературой и выделение среди источников главного.</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5. Уточнение плана, отбор материала к каждому пункту плана.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6. Композиционное оформление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7. Заучивание, запоминание текста доклада, подготовки тезисов выступления.</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8. Выступление с докладом.</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9. Обсуждение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10. Оценивание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Композиционное оформление доклада </w:t>
      </w:r>
      <w:r w:rsidRPr="000B3CB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Вступление </w:t>
      </w:r>
      <w:r w:rsidRPr="000B3CB6">
        <w:rPr>
          <w:rFonts w:ascii="Times New Roman" w:hAnsi="Times New Roman"/>
          <w:sz w:val="26"/>
          <w:szCs w:val="26"/>
        </w:rPr>
        <w:t>помогает обеспечить успех выступления по любой тематике.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Вступление должно содержать:</w:t>
      </w:r>
    </w:p>
    <w:p w:rsidR="00F23F15" w:rsidRPr="000B3CB6" w:rsidRDefault="00F23F15" w:rsidP="000B3CB6">
      <w:pPr>
        <w:pStyle w:val="a6"/>
        <w:numPr>
          <w:ilvl w:val="0"/>
          <w:numId w:val="12"/>
        </w:numPr>
        <w:autoSpaceDE w:val="0"/>
        <w:autoSpaceDN w:val="0"/>
        <w:adjustRightInd w:val="0"/>
        <w:ind w:left="0" w:firstLine="0"/>
        <w:rPr>
          <w:sz w:val="26"/>
          <w:szCs w:val="26"/>
        </w:rPr>
      </w:pPr>
      <w:r w:rsidRPr="000B3CB6">
        <w:rPr>
          <w:sz w:val="26"/>
          <w:szCs w:val="26"/>
        </w:rPr>
        <w:t>название доклада;</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сообщение основной идеи;</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современную оценку предмета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краткое перечисление рассматриваемых вопросов;</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lastRenderedPageBreak/>
        <w:t>интересную для слушателей форму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акцентирование оригинальности подхода.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Выступление состоит из следующих частей:</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Основная часть, </w:t>
      </w:r>
      <w:r w:rsidRPr="000B3C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lang w:eastAsia="ru-RU"/>
        </w:rPr>
      </w:pPr>
      <w:r w:rsidRPr="000B3CB6">
        <w:rPr>
          <w:rFonts w:ascii="Times New Roman" w:hAnsi="Times New Roman"/>
          <w:b/>
          <w:bCs/>
          <w:sz w:val="26"/>
          <w:szCs w:val="26"/>
        </w:rPr>
        <w:t xml:space="preserve">Заключение </w:t>
      </w:r>
      <w:r w:rsidRPr="000B3CB6">
        <w:rPr>
          <w:rFonts w:ascii="Times New Roman" w:hAnsi="Times New Roman"/>
          <w:sz w:val="26"/>
          <w:szCs w:val="26"/>
        </w:rPr>
        <w:t>- это чёткое обобщение и краткие выводы по излагаемой теме.</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1" w:name="_Toc354667573"/>
      <w:r w:rsidRPr="000B3CB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Регламент устного публичного выступления – не более 10 минут.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Любое устное выступление должно удовлетворять </w:t>
      </w:r>
      <w:r w:rsidRPr="000B3CB6">
        <w:rPr>
          <w:rFonts w:ascii="Times New Roman" w:hAnsi="Times New Roman"/>
          <w:i/>
          <w:sz w:val="26"/>
          <w:szCs w:val="26"/>
        </w:rPr>
        <w:t>трем основным критериям</w:t>
      </w:r>
      <w:r w:rsidRPr="000B3C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B3CB6" w:rsidRDefault="00F23F15" w:rsidP="000B3CB6">
      <w:pPr>
        <w:pStyle w:val="3f3f3f3f3f3f3f3f3f3f3f3f3f2"/>
        <w:rPr>
          <w:snapToGrid w:val="0"/>
          <w:sz w:val="26"/>
          <w:szCs w:val="26"/>
        </w:rPr>
      </w:pPr>
      <w:r w:rsidRPr="000B3C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3C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B3CB6" w:rsidRDefault="00F23F15" w:rsidP="000B3CB6">
      <w:pPr>
        <w:pStyle w:val="3f3f3f3f3f3f3f3f3f3f3f3f3f2"/>
        <w:rPr>
          <w:snapToGrid w:val="0"/>
          <w:sz w:val="26"/>
          <w:szCs w:val="26"/>
        </w:rPr>
      </w:pPr>
      <w:r w:rsidRPr="000B3C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B3CB6" w:rsidRDefault="00F23F15" w:rsidP="000B3CB6">
      <w:pPr>
        <w:pStyle w:val="3f3f3f3f3f3f3f3f3f3f3f3f3f2"/>
        <w:rPr>
          <w:snapToGrid w:val="0"/>
          <w:sz w:val="26"/>
          <w:szCs w:val="26"/>
        </w:rPr>
      </w:pPr>
      <w:r w:rsidRPr="000B3CB6">
        <w:rPr>
          <w:sz w:val="26"/>
          <w:szCs w:val="26"/>
          <w:u w:val="single"/>
        </w:rPr>
        <w:t>Вступление</w:t>
      </w:r>
      <w:r w:rsidRPr="000B3CB6">
        <w:rPr>
          <w:sz w:val="26"/>
          <w:szCs w:val="26"/>
        </w:rPr>
        <w:t xml:space="preserve"> включает в себя </w:t>
      </w:r>
      <w:r w:rsidRPr="000B3CB6">
        <w:rPr>
          <w:snapToGrid w:val="0"/>
          <w:sz w:val="26"/>
          <w:szCs w:val="26"/>
        </w:rPr>
        <w:t xml:space="preserve">представление авторов (фамилия, имя отчество, при необходимости место учебы/работы, статус), </w:t>
      </w:r>
      <w:r w:rsidRPr="000B3C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B3C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B3CB6" w:rsidRDefault="00F23F15" w:rsidP="000B3CB6">
      <w:pPr>
        <w:pStyle w:val="3f3f3f3f3f3f3f3f3f3f3f3f3f2"/>
        <w:rPr>
          <w:snapToGrid w:val="0"/>
          <w:sz w:val="26"/>
          <w:szCs w:val="26"/>
        </w:rPr>
      </w:pPr>
      <w:r w:rsidRPr="000B3CB6">
        <w:rPr>
          <w:snapToGrid w:val="0"/>
          <w:sz w:val="26"/>
          <w:szCs w:val="26"/>
        </w:rPr>
        <w:t>Требования к основному тезису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фраза должна утверждать главную мысль и соответствовать цели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суждение должно быть кратким, ясным, легко удерживаться в кратковременной памяти;</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мысль должна пониматься однозначно, не заключать в себе противоречия.</w:t>
      </w:r>
    </w:p>
    <w:p w:rsidR="00F23F15" w:rsidRPr="000B3CB6" w:rsidRDefault="00F23F15" w:rsidP="000B3CB6">
      <w:pPr>
        <w:pStyle w:val="3f3f3f3f3f3f3f3f3f3f3f3f3f2"/>
        <w:rPr>
          <w:snapToGrid w:val="0"/>
          <w:sz w:val="26"/>
          <w:szCs w:val="26"/>
        </w:rPr>
      </w:pPr>
      <w:r w:rsidRPr="000B3CB6">
        <w:rPr>
          <w:snapToGrid w:val="0"/>
          <w:sz w:val="26"/>
          <w:szCs w:val="26"/>
        </w:rPr>
        <w:t>В речи может быть несколько стержневых идей, но не более трех.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napToGrid w:val="0"/>
          <w:sz w:val="26"/>
          <w:szCs w:val="26"/>
        </w:rPr>
        <w:t xml:space="preserve">Самая частая ошибка в начале речи – либо </w:t>
      </w:r>
      <w:r w:rsidRPr="000B3C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B3CB6" w:rsidRDefault="00F23F15" w:rsidP="000B3CB6">
      <w:pPr>
        <w:pStyle w:val="3f3f3f3f3f3f3f3f3f3f3f3f3f2"/>
        <w:rPr>
          <w:snapToGrid w:val="0"/>
          <w:sz w:val="26"/>
          <w:szCs w:val="26"/>
        </w:rPr>
      </w:pPr>
      <w:r w:rsidRPr="000B3CB6">
        <w:rPr>
          <w:snapToGrid w:val="0"/>
          <w:sz w:val="26"/>
          <w:szCs w:val="26"/>
        </w:rPr>
        <w:t xml:space="preserve">К аргументации в пользу стержневой идеи проекта можно привлекать фото-, </w:t>
      </w:r>
      <w:r w:rsidRPr="000B3CB6">
        <w:rPr>
          <w:snapToGrid w:val="0"/>
          <w:sz w:val="26"/>
          <w:szCs w:val="26"/>
        </w:rPr>
        <w:lastRenderedPageBreak/>
        <w:t>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B3CB6" w:rsidRDefault="00F23F15" w:rsidP="000B3CB6">
      <w:pPr>
        <w:pStyle w:val="3f3f3f3f3f3f3f3f3f3f3f3f3f2"/>
        <w:rPr>
          <w:sz w:val="26"/>
          <w:szCs w:val="26"/>
        </w:rPr>
      </w:pPr>
      <w:r w:rsidRPr="000B3C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3C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u w:val="single"/>
        </w:rPr>
        <w:t>В заключении</w:t>
      </w:r>
      <w:r w:rsidRPr="000B3C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B3C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3C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Вам позволит…»</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«Благодаря этому вы получите…»</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позволит избежать…»</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повышает Ваши…»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дает Вам дополнительно…»</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делает вас…»</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«За счет этого вы можете…»</w:t>
      </w:r>
    </w:p>
    <w:p w:rsidR="00F23F15" w:rsidRPr="000B3CB6" w:rsidRDefault="00F23F15" w:rsidP="000B3CB6">
      <w:pPr>
        <w:pStyle w:val="3f3f3f3f3f3f3f3f3f3f3f3f3f2"/>
        <w:rPr>
          <w:snapToGrid w:val="0"/>
          <w:sz w:val="26"/>
          <w:szCs w:val="26"/>
        </w:rPr>
      </w:pPr>
      <w:r w:rsidRPr="000B3CB6">
        <w:rPr>
          <w:snapToGrid w:val="0"/>
          <w:sz w:val="26"/>
          <w:szCs w:val="26"/>
        </w:rPr>
        <w:t>После подготовки текста / плана выступления полезно проконтролировать себя вопросами:</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Вызывает ли мое выступление интерес?</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 xml:space="preserve">Достаточно ли я знаю по данному вопросу, и имеется ли у меня достаточно </w:t>
      </w:r>
      <w:r w:rsidRPr="000B3CB6">
        <w:rPr>
          <w:snapToGrid w:val="0"/>
          <w:sz w:val="26"/>
          <w:szCs w:val="26"/>
        </w:rPr>
        <w:lastRenderedPageBreak/>
        <w:t>данных?</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Смогу ли я закончить выступление в отведенное время?</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Соответствует ли мое выступление уровню моих знаний и опыту?</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3C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B3CB6" w:rsidRDefault="00F23F15" w:rsidP="000B3CB6">
      <w:pPr>
        <w:pStyle w:val="3f3f3f3f3f3f3f3f3f3f3f3f3f2"/>
        <w:rPr>
          <w:snapToGrid w:val="0"/>
          <w:color w:val="000000"/>
          <w:sz w:val="26"/>
          <w:szCs w:val="26"/>
        </w:rPr>
      </w:pPr>
      <w:r w:rsidRPr="000B3CB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B3CB6" w:rsidRDefault="00F23F15" w:rsidP="000B3CB6">
      <w:pPr>
        <w:pStyle w:val="3f3f3f3f3f3f3f3f3f3f3f3f3f2"/>
        <w:rPr>
          <w:snapToGrid w:val="0"/>
          <w:sz w:val="26"/>
          <w:szCs w:val="26"/>
        </w:rPr>
      </w:pPr>
      <w:r w:rsidRPr="000B3CB6">
        <w:rPr>
          <w:snapToGrid w:val="0"/>
          <w:sz w:val="26"/>
          <w:szCs w:val="26"/>
        </w:rPr>
        <w:t xml:space="preserve">Кроме того, установлено, что </w:t>
      </w:r>
      <w:r w:rsidRPr="000B3CB6">
        <w:rPr>
          <w:i/>
          <w:snapToGrid w:val="0"/>
          <w:sz w:val="26"/>
          <w:szCs w:val="26"/>
        </w:rPr>
        <w:t>короткие фразы</w:t>
      </w:r>
      <w:r w:rsidRPr="000B3C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B3CB6" w:rsidRDefault="00F23F15" w:rsidP="000B3CB6">
      <w:pPr>
        <w:pStyle w:val="3f3f3f3f3f3f3f3f3f3f3f3f3f2"/>
        <w:rPr>
          <w:snapToGrid w:val="0"/>
          <w:sz w:val="26"/>
          <w:szCs w:val="26"/>
        </w:rPr>
      </w:pPr>
      <w:r w:rsidRPr="000B3C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B3CB6" w:rsidRDefault="00F23F15" w:rsidP="000B3CB6">
      <w:pPr>
        <w:pStyle w:val="3f3f3f3f3f3f3f3f3f3f3f3f3f2"/>
        <w:rPr>
          <w:snapToGrid w:val="0"/>
          <w:sz w:val="26"/>
          <w:szCs w:val="26"/>
        </w:rPr>
      </w:pPr>
      <w:r w:rsidRPr="000B3C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B3CB6" w:rsidRDefault="00F23F15" w:rsidP="000B3CB6">
      <w:pPr>
        <w:pStyle w:val="3f3f3f3f3f3f3f3f3f3f3f3f3f2"/>
        <w:rPr>
          <w:snapToGrid w:val="0"/>
          <w:sz w:val="26"/>
          <w:szCs w:val="26"/>
        </w:rPr>
      </w:pPr>
      <w:r w:rsidRPr="000B3C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B3CB6" w:rsidRDefault="00F23F15" w:rsidP="000B3CB6">
      <w:pPr>
        <w:pStyle w:val="3f3f3f3f3f3f3f3f3f3f3f3f3f2"/>
        <w:rPr>
          <w:sz w:val="26"/>
          <w:szCs w:val="26"/>
        </w:rPr>
      </w:pPr>
      <w:r w:rsidRPr="000B3CB6">
        <w:rPr>
          <w:sz w:val="26"/>
          <w:szCs w:val="26"/>
        </w:rPr>
        <w:t>После выступления нужно быть готовым к ответам на возникшие у аудитории вопросы.</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2" w:name="_Toc354667574"/>
      <w:r w:rsidRPr="000B3CB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Содержание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 xml:space="preserve">Реферат, как правило, должен содержать следующие </w:t>
      </w:r>
      <w:r w:rsidRPr="000B3CB6">
        <w:rPr>
          <w:rFonts w:ascii="Times New Roman" w:hAnsi="Times New Roman"/>
          <w:bCs/>
          <w:iCs/>
          <w:sz w:val="26"/>
          <w:szCs w:val="26"/>
        </w:rPr>
        <w:t>структурные элементы</w:t>
      </w:r>
      <w:r w:rsidRPr="000B3CB6">
        <w:rPr>
          <w:rFonts w:ascii="Times New Roman" w:hAnsi="Times New Roman"/>
          <w:sz w:val="26"/>
          <w:szCs w:val="26"/>
        </w:rPr>
        <w:t>:</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титульный лист;</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введение;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основная часть;</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lastRenderedPageBreak/>
        <w:t>заключение;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приложения (при необходимости).</w:t>
      </w:r>
    </w:p>
    <w:p w:rsidR="00F23F15" w:rsidRPr="000B3CB6" w:rsidRDefault="00F23F15" w:rsidP="000B3CB6">
      <w:pPr>
        <w:pStyle w:val="ab"/>
        <w:spacing w:after="0"/>
        <w:ind w:left="0"/>
        <w:jc w:val="both"/>
        <w:rPr>
          <w:sz w:val="26"/>
          <w:szCs w:val="26"/>
        </w:rPr>
      </w:pPr>
      <w:r w:rsidRPr="000B3CB6">
        <w:rPr>
          <w:sz w:val="26"/>
          <w:szCs w:val="26"/>
        </w:rPr>
        <w:t>Примерный объем в машинописных страницах составляющих реферата представлен в таблице.</w:t>
      </w:r>
    </w:p>
    <w:p w:rsidR="00F23F15" w:rsidRPr="000B3CB6" w:rsidRDefault="00F23F15" w:rsidP="000B3CB6">
      <w:pPr>
        <w:pStyle w:val="ab"/>
        <w:spacing w:after="0"/>
        <w:ind w:left="0"/>
        <w:jc w:val="both"/>
        <w:rPr>
          <w:sz w:val="26"/>
          <w:szCs w:val="26"/>
        </w:rPr>
      </w:pPr>
      <w:r w:rsidRPr="000B3C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bCs/>
                <w:sz w:val="26"/>
                <w:szCs w:val="26"/>
              </w:rPr>
            </w:pPr>
            <w:r w:rsidRPr="000B3C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9"/>
              <w:spacing w:before="0" w:line="240" w:lineRule="auto"/>
              <w:jc w:val="both"/>
              <w:rPr>
                <w:rFonts w:ascii="Times New Roman" w:hAnsi="Times New Roman" w:cs="Times New Roman"/>
                <w:i w:val="0"/>
                <w:color w:val="auto"/>
                <w:sz w:val="26"/>
                <w:szCs w:val="26"/>
              </w:rPr>
            </w:pPr>
            <w:r w:rsidRPr="000B3CB6">
              <w:rPr>
                <w:rFonts w:ascii="Times New Roman" w:hAnsi="Times New Roman" w:cs="Times New Roman"/>
                <w:i w:val="0"/>
                <w:color w:val="auto"/>
                <w:sz w:val="26"/>
                <w:szCs w:val="26"/>
              </w:rPr>
              <w:t>Количество страниц</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6"/>
              <w:spacing w:before="0" w:line="240" w:lineRule="auto"/>
              <w:jc w:val="both"/>
              <w:rPr>
                <w:rFonts w:ascii="Times New Roman" w:hAnsi="Times New Roman" w:cs="Times New Roman"/>
                <w:b/>
                <w:color w:val="auto"/>
                <w:sz w:val="26"/>
                <w:szCs w:val="26"/>
              </w:rPr>
            </w:pPr>
            <w:r w:rsidRPr="000B3C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15-20</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Без ограничений</w:t>
            </w:r>
          </w:p>
        </w:tc>
      </w:tr>
    </w:tbl>
    <w:p w:rsidR="00400337" w:rsidRPr="000B3CB6" w:rsidRDefault="00400337" w:rsidP="000B3CB6">
      <w:pPr>
        <w:shd w:val="clear" w:color="auto" w:fill="FFFFFF"/>
        <w:tabs>
          <w:tab w:val="left" w:pos="0"/>
        </w:tabs>
        <w:spacing w:after="0" w:line="240" w:lineRule="auto"/>
        <w:jc w:val="both"/>
        <w:rPr>
          <w:rFonts w:ascii="Times New Roman" w:hAnsi="Times New Roman"/>
          <w:sz w:val="26"/>
          <w:szCs w:val="26"/>
        </w:rPr>
      </w:pP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B3CB6" w:rsidRDefault="00F23F15" w:rsidP="000B3CB6">
      <w:pPr>
        <w:pStyle w:val="2"/>
        <w:spacing w:after="0" w:line="240" w:lineRule="auto"/>
        <w:ind w:left="0"/>
        <w:jc w:val="both"/>
        <w:rPr>
          <w:sz w:val="26"/>
          <w:szCs w:val="26"/>
        </w:rPr>
      </w:pPr>
      <w:r w:rsidRPr="000B3CB6">
        <w:rPr>
          <w:sz w:val="26"/>
          <w:szCs w:val="26"/>
        </w:rPr>
        <w:t xml:space="preserve">Во введении дается общая характеристика реферата: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обосновывается актуальность выбранной темы;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определяется цель работы и задачи, подлежащие решению для её достижения;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описываются объект и предмет исследования, информационная база исследования;</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кратко характеризуется структура реферата по главам.</w:t>
      </w: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B3CB6" w:rsidRDefault="00F23F15" w:rsidP="000B3CB6">
      <w:pPr>
        <w:shd w:val="clear" w:color="auto" w:fill="FFFFFF"/>
        <w:spacing w:after="0" w:line="240" w:lineRule="auto"/>
        <w:jc w:val="both"/>
        <w:rPr>
          <w:rFonts w:ascii="Times New Roman" w:hAnsi="Times New Roman"/>
          <w:iCs/>
          <w:sz w:val="26"/>
          <w:szCs w:val="26"/>
        </w:rPr>
      </w:pPr>
      <w:r w:rsidRPr="000B3C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0B3CB6">
        <w:rPr>
          <w:rFonts w:ascii="Times New Roman" w:hAnsi="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B3CB6" w:rsidRDefault="00F23F15" w:rsidP="000B3CB6">
      <w:pPr>
        <w:spacing w:after="0" w:line="240" w:lineRule="auto"/>
        <w:jc w:val="both"/>
        <w:rPr>
          <w:rFonts w:ascii="Times New Roman" w:hAnsi="Times New Roman"/>
          <w:b/>
          <w:sz w:val="26"/>
          <w:szCs w:val="26"/>
        </w:rPr>
      </w:pPr>
      <w:r w:rsidRPr="000B3CB6">
        <w:rPr>
          <w:rFonts w:ascii="Times New Roman" w:hAnsi="Times New Roman"/>
          <w:b/>
          <w:bCs/>
          <w:sz w:val="26"/>
          <w:szCs w:val="26"/>
        </w:rPr>
        <w:t xml:space="preserve">Оформление </w:t>
      </w:r>
      <w:r w:rsidRPr="000B3CB6">
        <w:rPr>
          <w:rFonts w:ascii="Times New Roman" w:hAnsi="Times New Roman"/>
          <w:b/>
          <w:sz w:val="26"/>
          <w:szCs w:val="26"/>
        </w:rPr>
        <w:t>реферата</w:t>
      </w:r>
    </w:p>
    <w:p w:rsidR="00F23F15" w:rsidRPr="000B3CB6" w:rsidRDefault="00F23F15" w:rsidP="000B3CB6">
      <w:pPr>
        <w:shd w:val="clear" w:color="auto" w:fill="FFFFFF"/>
        <w:tabs>
          <w:tab w:val="left" w:pos="360"/>
        </w:tabs>
        <w:spacing w:after="0" w:line="240" w:lineRule="auto"/>
        <w:jc w:val="both"/>
        <w:rPr>
          <w:rFonts w:ascii="Times New Roman" w:hAnsi="Times New Roman"/>
          <w:sz w:val="26"/>
          <w:szCs w:val="26"/>
        </w:rPr>
      </w:pPr>
      <w:r w:rsidRPr="000B3CB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на одной стороне листа белой бумаги формата А-4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размер шрифта-12; </w:t>
      </w:r>
      <w:r w:rsidRPr="000B3CB6">
        <w:rPr>
          <w:rFonts w:ascii="Times New Roman" w:hAnsi="Times New Roman"/>
          <w:sz w:val="26"/>
          <w:szCs w:val="26"/>
          <w:lang w:val="en-US"/>
        </w:rPr>
        <w:t>TimesNewRoman</w:t>
      </w:r>
      <w:r w:rsidRPr="000B3CB6">
        <w:rPr>
          <w:rFonts w:ascii="Times New Roman" w:hAnsi="Times New Roman"/>
          <w:sz w:val="26"/>
          <w:szCs w:val="26"/>
        </w:rPr>
        <w:t>, цвет - черный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междустрочный интервал - одинарный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B3CB6">
          <w:rPr>
            <w:rFonts w:ascii="Times New Roman" w:hAnsi="Times New Roman"/>
            <w:sz w:val="26"/>
            <w:szCs w:val="26"/>
          </w:rPr>
          <w:t>2 см</w:t>
        </w:r>
      </w:smartTag>
      <w:r w:rsidRPr="000B3CB6">
        <w:rPr>
          <w:rFonts w:ascii="Times New Roman" w:hAnsi="Times New Roman"/>
          <w:sz w:val="26"/>
          <w:szCs w:val="26"/>
        </w:rPr>
        <w:t xml:space="preserve">, правого- </w:t>
      </w:r>
      <w:smartTag w:uri="urn:schemas-microsoft-com:office:smarttags" w:element="metricconverter">
        <w:smartTagPr>
          <w:attr w:name="ProductID" w:val="1 см"/>
        </w:smartTagPr>
        <w:r w:rsidRPr="000B3CB6">
          <w:rPr>
            <w:rFonts w:ascii="Times New Roman" w:hAnsi="Times New Roman"/>
            <w:sz w:val="26"/>
            <w:szCs w:val="26"/>
          </w:rPr>
          <w:t>1 см</w:t>
        </w:r>
      </w:smartTag>
      <w:r w:rsidRPr="000B3CB6">
        <w:rPr>
          <w:rFonts w:ascii="Times New Roman" w:hAnsi="Times New Roman"/>
          <w:sz w:val="26"/>
          <w:szCs w:val="26"/>
        </w:rPr>
        <w:t>, верхнего-2см, нижнего-2см.</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отформатировано по ширине листа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на первой странице необходимо изложить план (содержание) работы.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в конце работы необходимо указать источники использованной  литературы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нумерация страниц текста -</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законодательные и нормативно-методические документы и материалы;</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3CB6">
        <w:rPr>
          <w:rFonts w:ascii="Times New Roman" w:hAnsi="Times New Roman"/>
          <w:iCs/>
          <w:sz w:val="26"/>
          <w:szCs w:val="26"/>
        </w:rPr>
        <w:t>.</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нумеровать порядковой нумерацией арабскими цифрами.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0B3CB6" w:rsidRDefault="00F23F15" w:rsidP="000B3CB6">
      <w:pPr>
        <w:spacing w:after="0" w:line="240" w:lineRule="auto"/>
        <w:jc w:val="both"/>
        <w:rPr>
          <w:rFonts w:ascii="Times New Roman" w:hAnsi="Times New Roman"/>
          <w:bCs/>
          <w:sz w:val="26"/>
          <w:szCs w:val="26"/>
        </w:rPr>
      </w:pPr>
      <w:r w:rsidRPr="000B3CB6">
        <w:rPr>
          <w:rFonts w:ascii="Times New Roman" w:hAnsi="Times New Roman"/>
          <w:bCs/>
          <w:sz w:val="26"/>
          <w:szCs w:val="26"/>
        </w:rPr>
        <w:t xml:space="preserve">Критерии оценки </w:t>
      </w:r>
      <w:r w:rsidRPr="000B3CB6">
        <w:rPr>
          <w:rFonts w:ascii="Times New Roman" w:hAnsi="Times New Roman"/>
          <w:sz w:val="26"/>
          <w:szCs w:val="26"/>
        </w:rPr>
        <w:t>реферата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Срок сдачи готового реферата определяется утвержденным графиком.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0B3CB6">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F23F15" w:rsidRPr="000B3CB6" w:rsidRDefault="00F23F15" w:rsidP="000B3CB6">
      <w:pPr>
        <w:pStyle w:val="3f3f3f3f3f3f3f3f3f3f3f3f3f2"/>
        <w:rPr>
          <w:sz w:val="26"/>
          <w:szCs w:val="26"/>
        </w:rPr>
      </w:pPr>
      <w:r w:rsidRPr="000B3C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1 стратегия</w:t>
      </w:r>
      <w:r w:rsidRPr="000B3C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на слайде – не больше 7 строк;</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маркированный/нумерованный список содержит не более 7 элементов;</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значимая информация выделяется с помощью цвета, кегля, эффектов анимации.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2 стратегия</w:t>
      </w:r>
      <w:r w:rsidRPr="000B3C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выбранные средства визуализации информации (таблицы, схемы, графики и т. д.) соответствуют содержанию;</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3CB6">
        <w:rPr>
          <w:rFonts w:ascii="Times New Roman" w:hAnsi="Times New Roman"/>
          <w:sz w:val="26"/>
          <w:szCs w:val="26"/>
        </w:rPr>
        <w:t>Наиболее важная информация должна располагаться в центре экрана.</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3CB6">
        <w:rPr>
          <w:i/>
          <w:sz w:val="26"/>
          <w:szCs w:val="26"/>
        </w:rPr>
        <w:t>вспомогательный</w:t>
      </w:r>
      <w:r w:rsidRPr="000B3CB6">
        <w:rPr>
          <w:sz w:val="26"/>
          <w:szCs w:val="26"/>
        </w:rPr>
        <w:t xml:space="preserve"> материал, но я его хочу пропустить, чтобы не перегружать выступление подробностями». Правда, такой прием делать в </w:t>
      </w:r>
      <w:r w:rsidRPr="000B3CB6">
        <w:rPr>
          <w:i/>
          <w:sz w:val="26"/>
          <w:szCs w:val="26"/>
        </w:rPr>
        <w:t>начале</w:t>
      </w:r>
      <w:r w:rsidRPr="000B3CB6">
        <w:rPr>
          <w:sz w:val="26"/>
          <w:szCs w:val="26"/>
        </w:rPr>
        <w:t xml:space="preserve"> и в </w:t>
      </w:r>
      <w:r w:rsidRPr="000B3CB6">
        <w:rPr>
          <w:i/>
          <w:sz w:val="26"/>
          <w:szCs w:val="26"/>
        </w:rPr>
        <w:t>конце</w:t>
      </w:r>
      <w:r w:rsidRPr="000B3CB6">
        <w:rPr>
          <w:sz w:val="26"/>
          <w:szCs w:val="26"/>
        </w:rPr>
        <w:t xml:space="preserve"> презентации – рискованно, оптимальный вариант – в середине выступления.</w:t>
      </w:r>
    </w:p>
    <w:p w:rsidR="00F23F15" w:rsidRPr="000B3CB6" w:rsidRDefault="00F23F15" w:rsidP="000B3CB6">
      <w:pPr>
        <w:pStyle w:val="af0"/>
        <w:spacing w:before="0" w:beforeAutospacing="0" w:after="0" w:afterAutospacing="0"/>
        <w:jc w:val="both"/>
        <w:rPr>
          <w:sz w:val="26"/>
          <w:szCs w:val="26"/>
        </w:rPr>
      </w:pPr>
      <w:r w:rsidRPr="000B3CB6">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Особо тщательно необходимо отнестись к </w:t>
      </w:r>
      <w:r w:rsidRPr="000B3CB6">
        <w:rPr>
          <w:b/>
          <w:i/>
          <w:sz w:val="26"/>
          <w:szCs w:val="26"/>
        </w:rPr>
        <w:t>оформлению презентации</w:t>
      </w:r>
      <w:r w:rsidRPr="000B3C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3C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B3C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3C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B3CB6">
          <w:rPr>
            <w:rFonts w:ascii="Times New Roman" w:hAnsi="Times New Roman"/>
            <w:color w:val="000000"/>
            <w:sz w:val="26"/>
            <w:szCs w:val="26"/>
          </w:rPr>
          <w:t>1 см</w:t>
        </w:r>
      </w:smartTag>
      <w:r w:rsidRPr="000B3CB6">
        <w:rPr>
          <w:rFonts w:ascii="Times New Roman" w:hAnsi="Times New Roman"/>
          <w:color w:val="000000"/>
          <w:sz w:val="26"/>
          <w:szCs w:val="26"/>
        </w:rPr>
        <w:t xml:space="preserve"> с каждой стороны. </w:t>
      </w:r>
      <w:r w:rsidRPr="000B3C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Диаграммы готовятся с использованием мастера диаграмм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B3CB6">
        <w:rPr>
          <w:rFonts w:ascii="Times New Roman" w:hAnsi="Times New Roman"/>
          <w:sz w:val="26"/>
          <w:szCs w:val="26"/>
          <w:lang w:val="en-US"/>
        </w:rPr>
        <w:t>MSOffice</w:t>
      </w:r>
      <w:r w:rsidRPr="000B3C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3C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Табличная информация вставляется в материалы как таблица текстового процессора </w:t>
      </w:r>
      <w:r w:rsidRPr="000B3CB6">
        <w:rPr>
          <w:rFonts w:ascii="Times New Roman" w:hAnsi="Times New Roman"/>
          <w:sz w:val="26"/>
          <w:szCs w:val="26"/>
          <w:lang w:val="en-US"/>
        </w:rPr>
        <w:t>MSWord</w:t>
      </w:r>
      <w:r w:rsidRPr="000B3CB6">
        <w:rPr>
          <w:rFonts w:ascii="Times New Roman" w:hAnsi="Times New Roman"/>
          <w:sz w:val="26"/>
          <w:szCs w:val="26"/>
        </w:rPr>
        <w:t xml:space="preserve"> или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B3CB6">
          <w:rPr>
            <w:rFonts w:ascii="Times New Roman" w:hAnsi="Times New Roman"/>
            <w:sz w:val="26"/>
            <w:szCs w:val="26"/>
          </w:rPr>
          <w:t xml:space="preserve">18 </w:t>
        </w:r>
        <w:r w:rsidRPr="000B3CB6">
          <w:rPr>
            <w:rFonts w:ascii="Times New Roman" w:hAnsi="Times New Roman"/>
            <w:sz w:val="26"/>
            <w:szCs w:val="26"/>
            <w:lang w:val="en-US"/>
          </w:rPr>
          <w:t>pt</w:t>
        </w:r>
      </w:smartTag>
      <w:r w:rsidRPr="000B3CB6">
        <w:rPr>
          <w:rFonts w:ascii="Times New Roman" w:hAnsi="Times New Roman"/>
          <w:sz w:val="26"/>
          <w:szCs w:val="26"/>
        </w:rPr>
        <w:t>. Таблицы и диаграммы размещаются на светлом или белом фоне.</w:t>
      </w:r>
    </w:p>
    <w:p w:rsidR="00F23F15" w:rsidRPr="000B3CB6" w:rsidRDefault="00F23F15" w:rsidP="000B3CB6">
      <w:pPr>
        <w:pStyle w:val="af0"/>
        <w:spacing w:before="0" w:beforeAutospacing="0" w:after="0" w:afterAutospacing="0"/>
        <w:jc w:val="both"/>
        <w:rPr>
          <w:color w:val="000000"/>
          <w:sz w:val="26"/>
          <w:szCs w:val="26"/>
        </w:rPr>
      </w:pPr>
      <w:r w:rsidRPr="000B3C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B3CB6" w:rsidRDefault="00F23F15" w:rsidP="000B3CB6">
      <w:pPr>
        <w:pStyle w:val="af0"/>
        <w:spacing w:before="0" w:beforeAutospacing="0" w:after="0" w:afterAutospacing="0"/>
        <w:jc w:val="both"/>
        <w:rPr>
          <w:snapToGrid w:val="0"/>
          <w:sz w:val="26"/>
          <w:szCs w:val="26"/>
        </w:rPr>
      </w:pPr>
      <w:r w:rsidRPr="000B3CB6">
        <w:rPr>
          <w:snapToGrid w:val="0"/>
          <w:sz w:val="26"/>
          <w:szCs w:val="26"/>
        </w:rPr>
        <w:t>После подготовки презентации полезно проконтролировать себя вопросами:</w:t>
      </w:r>
    </w:p>
    <w:p w:rsidR="00F23F15" w:rsidRPr="000B3CB6" w:rsidRDefault="00F23F15" w:rsidP="000B3CB6">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к каким особенностям объекта презентации удалось привлечь внимание аудитории?</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не отвлекает ли созданная презентация от устного выступления?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После подготовки презентации необходима репетиция выступления.</w:t>
      </w:r>
    </w:p>
    <w:p w:rsidR="00F23F15" w:rsidRPr="000B3CB6" w:rsidRDefault="00F23F15" w:rsidP="000B3CB6">
      <w:pPr>
        <w:pStyle w:val="ae"/>
        <w:jc w:val="both"/>
        <w:rPr>
          <w:rFonts w:ascii="Times New Roman" w:hAnsi="Times New Roman"/>
          <w:b/>
          <w:sz w:val="26"/>
          <w:szCs w:val="26"/>
        </w:rPr>
      </w:pPr>
    </w:p>
    <w:p w:rsidR="003269C8" w:rsidRPr="000B3CB6" w:rsidRDefault="00204A02" w:rsidP="00204A02">
      <w:pPr>
        <w:pStyle w:val="a6"/>
        <w:ind w:left="0" w:firstLine="709"/>
        <w:rPr>
          <w:bCs/>
          <w:sz w:val="26"/>
          <w:szCs w:val="26"/>
        </w:rPr>
      </w:pPr>
      <w:r>
        <w:rPr>
          <w:b/>
          <w:sz w:val="26"/>
          <w:szCs w:val="26"/>
        </w:rPr>
        <w:t>4</w:t>
      </w:r>
      <w:r w:rsidR="000B3CB6">
        <w:rPr>
          <w:b/>
          <w:sz w:val="26"/>
          <w:szCs w:val="26"/>
        </w:rPr>
        <w:t>.</w:t>
      </w:r>
      <w:r>
        <w:rPr>
          <w:b/>
          <w:sz w:val="26"/>
          <w:szCs w:val="26"/>
        </w:rPr>
        <w:t xml:space="preserve"> </w:t>
      </w:r>
      <w:r w:rsidR="003269C8" w:rsidRPr="000B3CB6">
        <w:rPr>
          <w:b/>
          <w:sz w:val="26"/>
          <w:szCs w:val="26"/>
        </w:rPr>
        <w:t xml:space="preserve">Критерии оценивания выполненных заданий </w:t>
      </w:r>
    </w:p>
    <w:p w:rsidR="003269C8" w:rsidRPr="000B3CB6" w:rsidRDefault="003269C8" w:rsidP="000B3CB6">
      <w:pPr>
        <w:pStyle w:val="a6"/>
        <w:ind w:left="0" w:firstLine="0"/>
        <w:rPr>
          <w:bCs/>
          <w:sz w:val="26"/>
          <w:szCs w:val="26"/>
        </w:rPr>
      </w:pPr>
      <w:r w:rsidRPr="000B3CB6">
        <w:rPr>
          <w:b/>
          <w:sz w:val="26"/>
          <w:szCs w:val="26"/>
        </w:rPr>
        <w:br/>
      </w:r>
      <w:r w:rsidR="00204A02">
        <w:rPr>
          <w:bCs/>
          <w:sz w:val="26"/>
          <w:szCs w:val="26"/>
        </w:rPr>
        <w:t>4</w:t>
      </w:r>
      <w:r w:rsidRPr="000B3CB6">
        <w:rPr>
          <w:bCs/>
          <w:sz w:val="26"/>
          <w:szCs w:val="26"/>
        </w:rPr>
        <w:t>.1. Критерии оценивания выполненных таблиц</w:t>
      </w: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924"/>
        <w:gridCol w:w="2693"/>
      </w:tblGrid>
      <w:tr w:rsidR="008E5309" w:rsidRPr="000B3CB6" w:rsidTr="000B3CB6">
        <w:trPr>
          <w:trHeight w:val="720"/>
        </w:trPr>
        <w:tc>
          <w:tcPr>
            <w:tcW w:w="1993" w:type="dxa"/>
            <w:vMerge w:val="restart"/>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527"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8E5309" w:rsidRPr="000B3CB6" w:rsidRDefault="008E5309" w:rsidP="000B3CB6">
            <w:pPr>
              <w:spacing w:after="0" w:line="240" w:lineRule="auto"/>
              <w:jc w:val="both"/>
              <w:rPr>
                <w:rFonts w:ascii="Times New Roman" w:hAnsi="Times New Roman"/>
                <w:b/>
                <w:bCs/>
                <w:sz w:val="26"/>
                <w:szCs w:val="26"/>
              </w:rPr>
            </w:pPr>
          </w:p>
        </w:tc>
        <w:tc>
          <w:tcPr>
            <w:tcW w:w="2924"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693"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8E5309" w:rsidRPr="000B3CB6" w:rsidTr="000B3CB6">
        <w:trPr>
          <w:trHeight w:val="600"/>
        </w:trPr>
        <w:tc>
          <w:tcPr>
            <w:tcW w:w="1993" w:type="dxa"/>
            <w:vMerge/>
          </w:tcPr>
          <w:p w:rsidR="008E5309" w:rsidRPr="000B3CB6" w:rsidRDefault="008E5309" w:rsidP="000B3CB6">
            <w:pPr>
              <w:spacing w:after="0" w:line="240" w:lineRule="auto"/>
              <w:jc w:val="both"/>
              <w:rPr>
                <w:rFonts w:ascii="Times New Roman" w:hAnsi="Times New Roman"/>
                <w:b/>
                <w:bCs/>
                <w:sz w:val="26"/>
                <w:szCs w:val="26"/>
              </w:rPr>
            </w:pPr>
          </w:p>
        </w:tc>
        <w:tc>
          <w:tcPr>
            <w:tcW w:w="2527"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24"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693"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527"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24"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ячеек таблицы  не соответствует заданной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Имеются незаполненные ячейки или серьезные множественные ошибки.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0B3CB6">
              <w:rPr>
                <w:rFonts w:ascii="Times New Roman" w:hAnsi="Times New Roman"/>
                <w:sz w:val="26"/>
                <w:szCs w:val="26"/>
              </w:rPr>
              <w:t xml:space="preserve">Отчет выполнен и оформлен небрежно, </w:t>
            </w:r>
            <w:r w:rsidRPr="000B3CB6">
              <w:rPr>
                <w:rFonts w:ascii="Times New Roman" w:hAnsi="Times New Roman"/>
                <w:sz w:val="26"/>
                <w:szCs w:val="26"/>
              </w:rPr>
              <w:br/>
              <w:t>без соблюдения установленных требований.</w:t>
            </w:r>
          </w:p>
        </w:tc>
      </w:tr>
      <w:tr w:rsidR="003269C8" w:rsidRPr="000B3CB6" w:rsidTr="000B3CB6">
        <w:trPr>
          <w:trHeight w:val="1441"/>
        </w:trPr>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Лаконичность и четкость изложения материала в таблице</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Материал  в таблице излагается четко и лаконично, без лишнего текста и пояснений.</w:t>
            </w:r>
          </w:p>
          <w:p w:rsidR="003269C8" w:rsidRPr="000B3CB6" w:rsidRDefault="003269C8" w:rsidP="000B3CB6">
            <w:pPr>
              <w:spacing w:after="0" w:line="240" w:lineRule="auto"/>
              <w:jc w:val="both"/>
              <w:rPr>
                <w:rFonts w:ascii="Times New Roman" w:hAnsi="Times New Roman"/>
                <w:color w:val="000000"/>
                <w:sz w:val="26"/>
                <w:szCs w:val="26"/>
              </w:rPr>
            </w:pPr>
          </w:p>
        </w:tc>
        <w:tc>
          <w:tcPr>
            <w:tcW w:w="2924"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Правильность оформления</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таблицы полностью соответствует требованиям.</w:t>
            </w:r>
          </w:p>
        </w:tc>
        <w:tc>
          <w:tcPr>
            <w:tcW w:w="2924" w:type="dxa"/>
          </w:tcPr>
          <w:p w:rsidR="003269C8" w:rsidRPr="000B3CB6" w:rsidRDefault="003269C8" w:rsidP="000B3CB6">
            <w:pPr>
              <w:spacing w:after="0" w:line="240" w:lineRule="auto"/>
              <w:jc w:val="both"/>
              <w:rPr>
                <w:rFonts w:ascii="Times New Roman" w:hAnsi="Times New Roman"/>
                <w:color w:val="FF0000"/>
                <w:sz w:val="26"/>
                <w:szCs w:val="26"/>
              </w:rPr>
            </w:pPr>
            <w:r w:rsidRPr="000B3CB6">
              <w:rPr>
                <w:rFonts w:ascii="Times New Roman" w:hAnsi="Times New Roman"/>
                <w:sz w:val="26"/>
                <w:szCs w:val="26"/>
              </w:rPr>
              <w:t>В оформлении таблицы имеются незначительные недочеты  и небольшая небрежность.</w:t>
            </w:r>
          </w:p>
        </w:tc>
        <w:tc>
          <w:tcPr>
            <w:tcW w:w="2693" w:type="dxa"/>
            <w:vMerge/>
          </w:tcPr>
          <w:p w:rsidR="003269C8" w:rsidRPr="000B3CB6" w:rsidRDefault="003269C8" w:rsidP="000B3CB6">
            <w:pPr>
              <w:spacing w:after="0" w:line="240" w:lineRule="auto"/>
              <w:jc w:val="both"/>
              <w:rPr>
                <w:rFonts w:ascii="Times New Roman" w:hAnsi="Times New Roman"/>
                <w:color w:val="FF0000"/>
                <w:sz w:val="26"/>
                <w:szCs w:val="26"/>
              </w:rPr>
            </w:pPr>
          </w:p>
        </w:tc>
      </w:tr>
    </w:tbl>
    <w:p w:rsidR="003269C8" w:rsidRPr="000B3CB6" w:rsidRDefault="003269C8" w:rsidP="000B3CB6">
      <w:pPr>
        <w:spacing w:after="0" w:line="240" w:lineRule="auto"/>
        <w:jc w:val="both"/>
        <w:rPr>
          <w:rFonts w:ascii="Times New Roman" w:hAnsi="Times New Roman"/>
          <w:bCs/>
          <w:sz w:val="26"/>
          <w:szCs w:val="26"/>
        </w:rPr>
      </w:pPr>
    </w:p>
    <w:p w:rsidR="00710742" w:rsidRPr="000B3CB6" w:rsidRDefault="00710742" w:rsidP="000B3CB6">
      <w:pPr>
        <w:spacing w:after="0" w:line="240" w:lineRule="auto"/>
        <w:jc w:val="both"/>
        <w:rPr>
          <w:rFonts w:ascii="Times New Roman" w:hAnsi="Times New Roman"/>
          <w:b/>
          <w:sz w:val="26"/>
          <w:szCs w:val="26"/>
        </w:rPr>
      </w:pPr>
      <w:r w:rsidRPr="000B3CB6">
        <w:rPr>
          <w:rFonts w:ascii="Times New Roman" w:hAnsi="Times New Roman"/>
          <w:b/>
          <w:sz w:val="26"/>
          <w:szCs w:val="26"/>
        </w:rPr>
        <w:lastRenderedPageBreak/>
        <w:t>Реферат оценивается по системе:</w:t>
      </w:r>
    </w:p>
    <w:p w:rsidR="00710742" w:rsidRPr="000B3CB6" w:rsidRDefault="00710742" w:rsidP="000B3CB6">
      <w:pPr>
        <w:shd w:val="clear" w:color="auto" w:fill="FFFFFF"/>
        <w:tabs>
          <w:tab w:val="left" w:pos="5983"/>
        </w:tabs>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"отлично"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B3CB6" w:rsidRDefault="00710742" w:rsidP="000B3CB6">
      <w:pPr>
        <w:pStyle w:val="ad"/>
        <w:ind w:left="0" w:right="0" w:firstLine="0"/>
        <w:rPr>
          <w:sz w:val="26"/>
          <w:szCs w:val="26"/>
        </w:rPr>
      </w:pPr>
      <w:r w:rsidRPr="000B3C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B3CB6" w:rsidRDefault="00710742"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B3CB6" w:rsidRDefault="00710742" w:rsidP="000B3CB6">
      <w:pPr>
        <w:shd w:val="clear" w:color="auto" w:fill="FFFFFF"/>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 xml:space="preserve">Оценка "неудовлетворительно"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B3CB6" w:rsidRDefault="00710742" w:rsidP="000B3CB6">
      <w:pPr>
        <w:spacing w:after="0" w:line="240" w:lineRule="auto"/>
        <w:jc w:val="both"/>
        <w:rPr>
          <w:rFonts w:ascii="Times New Roman" w:hAnsi="Times New Roman"/>
          <w:sz w:val="26"/>
          <w:szCs w:val="26"/>
        </w:rPr>
      </w:pPr>
      <w:r w:rsidRPr="000B3C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0B3CB6" w:rsidRDefault="00761E94" w:rsidP="000B3CB6">
      <w:pPr>
        <w:spacing w:after="0" w:line="240" w:lineRule="auto"/>
        <w:jc w:val="both"/>
        <w:rPr>
          <w:rFonts w:ascii="Times New Roman" w:hAnsi="Times New Roman"/>
          <w:bCs/>
          <w:sz w:val="26"/>
          <w:szCs w:val="26"/>
        </w:rPr>
      </w:pPr>
    </w:p>
    <w:p w:rsidR="003269C8" w:rsidRPr="000B3CB6" w:rsidRDefault="00204A02" w:rsidP="000B3CB6">
      <w:pPr>
        <w:spacing w:after="0" w:line="240" w:lineRule="auto"/>
        <w:jc w:val="both"/>
        <w:rPr>
          <w:rFonts w:ascii="Times New Roman" w:hAnsi="Times New Roman"/>
          <w:sz w:val="26"/>
          <w:szCs w:val="26"/>
        </w:rPr>
      </w:pPr>
      <w:r>
        <w:rPr>
          <w:rFonts w:ascii="Times New Roman" w:hAnsi="Times New Roman"/>
          <w:bCs/>
          <w:sz w:val="26"/>
          <w:szCs w:val="26"/>
        </w:rPr>
        <w:t>4</w:t>
      </w:r>
      <w:r w:rsidR="003269C8" w:rsidRPr="000B3CB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0B3CB6" w:rsidTr="00761E94">
        <w:trPr>
          <w:trHeight w:val="765"/>
        </w:trPr>
        <w:tc>
          <w:tcPr>
            <w:tcW w:w="2032" w:type="dxa"/>
            <w:vMerge w:val="restart"/>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745"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380811" w:rsidRPr="000B3CB6" w:rsidRDefault="00380811" w:rsidP="000B3CB6">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083"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380811" w:rsidRPr="000B3CB6" w:rsidTr="00761E94">
        <w:trPr>
          <w:trHeight w:val="555"/>
        </w:trPr>
        <w:tc>
          <w:tcPr>
            <w:tcW w:w="2032" w:type="dxa"/>
            <w:vMerge/>
          </w:tcPr>
          <w:p w:rsidR="00380811" w:rsidRPr="000B3CB6" w:rsidRDefault="00380811" w:rsidP="000B3CB6">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39"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083"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745"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не соответствует заданной теме, тема не раскрыта.</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Отчет выполнен и оформлен небрежно, без соблюдения установленных требований.</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761E94" w:rsidRPr="000B3CB6" w:rsidRDefault="00761E94"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Объем текста сообщения значительно превышает регламент. </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Характер и стиль изложения материала сообщения </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Материал  в сообщении излагается логично,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В содержании используются термины по изучаемой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Произношение и объяснение терминов сообщения не вызывает у </w:t>
            </w:r>
            <w:r w:rsidRPr="000B3CB6">
              <w:rPr>
                <w:rFonts w:ascii="Times New Roman" w:hAnsi="Times New Roman"/>
                <w:sz w:val="26"/>
                <w:szCs w:val="26"/>
              </w:rPr>
              <w:lastRenderedPageBreak/>
              <w:t xml:space="preserve">обучающегося затруднений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lastRenderedPageBreak/>
              <w:t>Материал  в сообщении не имеет четкой логики изложения (не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Произношение </w:t>
            </w:r>
            <w:r w:rsidRPr="000B3CB6">
              <w:rPr>
                <w:rFonts w:ascii="Times New Roman" w:hAnsi="Times New Roman"/>
                <w:sz w:val="26"/>
                <w:szCs w:val="26"/>
              </w:rPr>
              <w:lastRenderedPageBreak/>
              <w:t>и объяснение терминов вызывает  затруднения.</w:t>
            </w:r>
          </w:p>
        </w:tc>
        <w:tc>
          <w:tcPr>
            <w:tcW w:w="2083" w:type="dxa"/>
            <w:vMerge/>
          </w:tcPr>
          <w:p w:rsidR="003269C8" w:rsidRPr="000B3CB6" w:rsidRDefault="003269C8" w:rsidP="000B3CB6">
            <w:pPr>
              <w:spacing w:after="0" w:line="240" w:lineRule="auto"/>
              <w:jc w:val="both"/>
              <w:rPr>
                <w:rFonts w:ascii="Times New Roman" w:hAnsi="Times New Roman"/>
                <w:sz w:val="26"/>
                <w:szCs w:val="26"/>
              </w:rPr>
            </w:pPr>
          </w:p>
        </w:tc>
      </w:tr>
      <w:tr w:rsidR="003269C8" w:rsidRPr="000B3CB6" w:rsidTr="00761E94">
        <w:tc>
          <w:tcPr>
            <w:tcW w:w="2032" w:type="dxa"/>
          </w:tcPr>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lastRenderedPageBreak/>
              <w:t>Правильность оформления</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Текст сообщения оформлен аккуратно и точно в соответствии с правилами оформления.</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Объем текста сообщения соответствует регламенту.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Текст сообщения оформлен недостаточно аккуратно.</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Присутствуют неточности в оформлении.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сообщения не соответствует регламенту.</w:t>
            </w:r>
          </w:p>
        </w:tc>
        <w:tc>
          <w:tcPr>
            <w:tcW w:w="208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0B3CB6" w:rsidRDefault="003269C8" w:rsidP="000B3CB6">
      <w:pPr>
        <w:spacing w:after="0" w:line="240" w:lineRule="auto"/>
        <w:jc w:val="both"/>
        <w:rPr>
          <w:rFonts w:ascii="Times New Roman" w:hAnsi="Times New Roman"/>
          <w:b/>
          <w:sz w:val="26"/>
          <w:szCs w:val="26"/>
        </w:rPr>
      </w:pP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Критерии оценки презентации </w:t>
      </w:r>
    </w:p>
    <w:p w:rsidR="00F23F15" w:rsidRPr="000B3CB6" w:rsidRDefault="00F23F15" w:rsidP="000B3CB6">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Критерии оценки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Содержание оценки</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1. Содержательный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2. 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3. Речевой критерий </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4. Психологический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Default="00526325" w:rsidP="000B3CB6">
      <w:pPr>
        <w:tabs>
          <w:tab w:val="left" w:pos="3405"/>
        </w:tabs>
        <w:spacing w:after="0" w:line="240" w:lineRule="auto"/>
        <w:jc w:val="both"/>
        <w:rPr>
          <w:rFonts w:ascii="Times New Roman" w:hAnsi="Times New Roman"/>
          <w:sz w:val="26"/>
          <w:szCs w:val="26"/>
        </w:rPr>
      </w:pPr>
    </w:p>
    <w:p w:rsidR="009C3771" w:rsidRDefault="009C3771" w:rsidP="000B3CB6">
      <w:pPr>
        <w:tabs>
          <w:tab w:val="left" w:pos="3405"/>
        </w:tabs>
        <w:spacing w:after="0" w:line="240" w:lineRule="auto"/>
        <w:jc w:val="both"/>
        <w:rPr>
          <w:rFonts w:ascii="Times New Roman" w:hAnsi="Times New Roman"/>
          <w:sz w:val="26"/>
          <w:szCs w:val="26"/>
        </w:rPr>
      </w:pPr>
    </w:p>
    <w:p w:rsidR="003269C8" w:rsidRPr="000B3CB6" w:rsidRDefault="000B3CB6" w:rsidP="00204A02">
      <w:pPr>
        <w:spacing w:after="0" w:line="240" w:lineRule="auto"/>
        <w:ind w:firstLine="709"/>
        <w:jc w:val="both"/>
        <w:rPr>
          <w:rFonts w:ascii="Times New Roman" w:hAnsi="Times New Roman"/>
          <w:b/>
          <w:sz w:val="26"/>
          <w:szCs w:val="26"/>
        </w:rPr>
      </w:pPr>
      <w:r>
        <w:rPr>
          <w:rFonts w:ascii="Times New Roman" w:hAnsi="Times New Roman"/>
          <w:b/>
          <w:sz w:val="26"/>
          <w:szCs w:val="26"/>
        </w:rPr>
        <w:lastRenderedPageBreak/>
        <w:t>5</w:t>
      </w:r>
      <w:r w:rsidR="004E7DC8" w:rsidRPr="000B3CB6">
        <w:rPr>
          <w:rFonts w:ascii="Times New Roman" w:hAnsi="Times New Roman"/>
          <w:b/>
          <w:sz w:val="26"/>
          <w:szCs w:val="26"/>
        </w:rPr>
        <w:t xml:space="preserve">. </w:t>
      </w:r>
      <w:r w:rsidR="003269C8" w:rsidRPr="000B3CB6">
        <w:rPr>
          <w:rFonts w:ascii="Times New Roman" w:hAnsi="Times New Roman"/>
          <w:b/>
          <w:sz w:val="26"/>
          <w:szCs w:val="26"/>
        </w:rPr>
        <w:t>Информационное обеспечение  выполнения</w:t>
      </w:r>
      <w:r w:rsidR="003269C8" w:rsidRPr="000B3CB6">
        <w:rPr>
          <w:rFonts w:ascii="Times New Roman" w:hAnsi="Times New Roman"/>
          <w:b/>
          <w:sz w:val="26"/>
          <w:szCs w:val="26"/>
        </w:rPr>
        <w:br/>
        <w:t xml:space="preserve"> внеаудиторной самостоятельной работы</w:t>
      </w:r>
    </w:p>
    <w:p w:rsidR="00A52206" w:rsidRPr="000B3CB6" w:rsidRDefault="00A5220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0B3CB6">
        <w:rPr>
          <w:rFonts w:ascii="Times New Roman" w:hAnsi="Times New Roman"/>
          <w:b/>
          <w:bCs/>
          <w:sz w:val="26"/>
          <w:szCs w:val="26"/>
        </w:rPr>
        <w:t>Основные источники:</w:t>
      </w:r>
    </w:p>
    <w:p w:rsidR="00675D37" w:rsidRPr="00675D37" w:rsidRDefault="00675D37" w:rsidP="00675D37">
      <w:pPr>
        <w:spacing w:after="0" w:line="240" w:lineRule="auto"/>
        <w:jc w:val="center"/>
        <w:rPr>
          <w:rFonts w:ascii="Times New Roman" w:eastAsia="Times New Roman" w:hAnsi="Times New Roman"/>
          <w:b/>
          <w:sz w:val="28"/>
          <w:szCs w:val="28"/>
          <w:lang w:eastAsia="ru-RU"/>
        </w:rPr>
      </w:pPr>
      <w:r w:rsidRPr="00675D37">
        <w:rPr>
          <w:rFonts w:ascii="Times New Roman" w:eastAsia="Times New Roman" w:hAnsi="Times New Roman"/>
          <w:b/>
          <w:sz w:val="28"/>
          <w:szCs w:val="28"/>
          <w:lang w:eastAsia="ru-RU"/>
        </w:rPr>
        <w:t>Для студентов</w:t>
      </w:r>
    </w:p>
    <w:p w:rsidR="00675D37" w:rsidRPr="00675D37" w:rsidRDefault="00675D37" w:rsidP="00675D37">
      <w:pPr>
        <w:numPr>
          <w:ilvl w:val="0"/>
          <w:numId w:val="21"/>
        </w:numPr>
        <w:spacing w:after="0" w:line="240" w:lineRule="auto"/>
        <w:ind w:left="284" w:hanging="426"/>
        <w:rPr>
          <w:rFonts w:ascii="Times New Roman" w:eastAsia="Times New Roman" w:hAnsi="Times New Roman"/>
          <w:sz w:val="24"/>
          <w:szCs w:val="24"/>
          <w:lang w:eastAsia="ru-RU"/>
        </w:rPr>
      </w:pPr>
      <w:r w:rsidRPr="00675D37">
        <w:rPr>
          <w:rFonts w:ascii="Times New Roman" w:eastAsia="Times New Roman" w:hAnsi="Times New Roman"/>
          <w:sz w:val="24"/>
          <w:szCs w:val="24"/>
          <w:lang w:eastAsia="ru-RU"/>
        </w:rPr>
        <w:t xml:space="preserve">Тарасов, О. М. Физика: учебное пособие / О. М. Тарасов. — Москва: ФОРУМ : ИНФРА-М, 2019. — 432 с. — (Профессиональное образование). - ISBN 978-5-91134-777-2. - Текст: электронный. - URL: </w:t>
      </w:r>
      <w:hyperlink r:id="rId9" w:history="1">
        <w:r w:rsidRPr="00675D37">
          <w:rPr>
            <w:rFonts w:ascii="Times New Roman" w:eastAsia="Times New Roman" w:hAnsi="Times New Roman"/>
            <w:color w:val="0000FF"/>
            <w:sz w:val="24"/>
            <w:szCs w:val="24"/>
            <w:u w:val="single"/>
            <w:lang w:eastAsia="ru-RU"/>
          </w:rPr>
          <w:t>https://znanium.com/catalog/product/1012153</w:t>
        </w:r>
      </w:hyperlink>
      <w:r w:rsidRPr="00675D37">
        <w:rPr>
          <w:rFonts w:ascii="Times New Roman" w:eastAsia="Times New Roman" w:hAnsi="Times New Roman"/>
          <w:sz w:val="24"/>
          <w:szCs w:val="24"/>
          <w:lang w:eastAsia="ru-RU"/>
        </w:rPr>
        <w:t>. – Режим доступа: по подписке.</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Дмитриева В.Ф. Физика для профессий и специальностей технического 19 профиля. Сборник задач: учеб, пособие для образовательных учреждений сред. проф. образования. — М., 2014.</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Дмитриева В.Ф., Васильев Л.И. Физика для профессий и специальностей технического профиля. Контрольные материалы: учеб. пособия для учреждений сред. проф. образования / В.Ф.Дмитриева, Л.И.Васильев. — М., 2014.</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Дмитриева В.Ф. Физика для профессий и специальностей технического профиля. Лабораторный практикум: учеб. пособия для учреждений сред.проф. образования / В.Ф.Дмитриева, А.В. Коржуев, О.В. Муртазина. — М., 2015. </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Дмитриева В.Ф. Физика для профессий и специальностей технического профиля: электронный учеб.- метод. комплекс для образовательных учреждений сред. проф. образования. — М., 2014. Дмитриева В.Ф. Физика для профессий и специальностей технического профиля: электронное учебное издание (интерактивное электронное приложение) для образовательных учреждений сред.проф. образования. — М., 2014.</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Касьянов В.А. Иллюстрированный атлас по физике: 10 класс.— М., 2010. Касьянов В.А. Иллюстрированный атлас по физике: 11 класс. — М., 2010. </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Трофимова Т.И., Фирсов А.В. Физика для профессий и специальностей технического и естественно-научного профилей: Сборник задач. — М., 2013.</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Трофимова Т.И., Фирсов А.В. Физика для профессий и специальностей технического и естественно-научного профилей: Решения задач. — М., 2015. </w:t>
      </w:r>
    </w:p>
    <w:p w:rsidR="00675D37" w:rsidRPr="00675D37" w:rsidRDefault="00675D37" w:rsidP="00675D37">
      <w:pPr>
        <w:numPr>
          <w:ilvl w:val="0"/>
          <w:numId w:val="21"/>
        </w:numPr>
        <w:spacing w:after="0" w:line="240" w:lineRule="auto"/>
        <w:ind w:left="284"/>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Трофимова Т.И., Фирсов А.В. Физика. Справочник. — М., 2010. Фирсов А.В. Физика для профессий и специальностей технического и естественно-научного профилей: учебник для образовательных учреждений сред. проф. образования / под ред. Т.И.Трофимовой. — М., 2014.</w:t>
      </w:r>
    </w:p>
    <w:p w:rsidR="00675D37" w:rsidRPr="00675D37" w:rsidRDefault="00675D37" w:rsidP="00675D37">
      <w:pPr>
        <w:spacing w:after="0" w:line="240" w:lineRule="auto"/>
        <w:ind w:left="284" w:firstLine="75"/>
        <w:rPr>
          <w:rFonts w:ascii="Times New Roman" w:eastAsia="Times New Roman" w:hAnsi="Times New Roman"/>
          <w:sz w:val="28"/>
          <w:szCs w:val="28"/>
          <w:lang w:eastAsia="ru-RU"/>
        </w:rPr>
      </w:pPr>
    </w:p>
    <w:p w:rsidR="00675D37" w:rsidRPr="00675D37" w:rsidRDefault="00675D37" w:rsidP="00675D37">
      <w:pPr>
        <w:spacing w:after="0" w:line="240" w:lineRule="auto"/>
        <w:jc w:val="center"/>
        <w:rPr>
          <w:rFonts w:ascii="Times New Roman" w:eastAsia="Times New Roman" w:hAnsi="Times New Roman"/>
          <w:b/>
          <w:sz w:val="28"/>
          <w:szCs w:val="28"/>
          <w:lang w:eastAsia="ru-RU"/>
        </w:rPr>
      </w:pPr>
      <w:r w:rsidRPr="00675D37">
        <w:rPr>
          <w:rFonts w:ascii="Times New Roman" w:eastAsia="Times New Roman" w:hAnsi="Times New Roman"/>
          <w:b/>
          <w:sz w:val="28"/>
          <w:szCs w:val="28"/>
          <w:lang w:eastAsia="ru-RU"/>
        </w:rPr>
        <w:t>Для преподавателей</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№4. — Ст. 445. </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Федеральный закон от 29.12. 2012 №  273-ФЗ  (в ред. федеральных законов от  07.05.2013  № 99-ФЗ, от 07.06.2013 № 120-ФЗ, от 02.07.2013 №  170-ФЗ, от 23.07.2013 №  203-ФЗ, от 25.11.2013 №  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lastRenderedPageBreak/>
        <w:t xml:space="preserve">      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Письмо Департамента государственной политики в сфере подготовки рабочих кадров и ДПО Минобрнауки России от 17.03.2015 № 06-259 «Рекомендации по 20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Федеральный закон от 10.01.2002 № 7-ФЗ «Об охране окружающей среды» (в ред. от 25.06.2012, с изм. от 05.03.2013) // СЗ РФ. — 2002. — № 2. — Ст. 133. </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Дмитриева В.Ф., Васильев Л.И. Физика для профессий и специальностей технического профиля: методические рекомендации: метод.пособие. — М., 2010.</w:t>
      </w:r>
    </w:p>
    <w:p w:rsidR="00675D37" w:rsidRPr="00675D37" w:rsidRDefault="00675D37" w:rsidP="00675D37">
      <w:pPr>
        <w:spacing w:after="0" w:line="240" w:lineRule="auto"/>
        <w:jc w:val="both"/>
        <w:rPr>
          <w:rFonts w:ascii="Times New Roman" w:eastAsia="Times New Roman" w:hAnsi="Times New Roman"/>
          <w:b/>
          <w:sz w:val="28"/>
          <w:szCs w:val="28"/>
          <w:lang w:eastAsia="ru-RU"/>
        </w:rPr>
      </w:pPr>
      <w:r w:rsidRPr="00675D37">
        <w:rPr>
          <w:rFonts w:ascii="Times New Roman" w:eastAsia="Times New Roman" w:hAnsi="Times New Roman"/>
          <w:b/>
          <w:sz w:val="28"/>
          <w:szCs w:val="28"/>
          <w:lang w:eastAsia="ru-RU"/>
        </w:rPr>
        <w:t>Интернет-ресурсы</w:t>
      </w:r>
    </w:p>
    <w:p w:rsidR="00675D37" w:rsidRPr="00675D37" w:rsidRDefault="00675D37" w:rsidP="00675D3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sz w:val="28"/>
          <w:szCs w:val="28"/>
          <w:lang w:eastAsia="ru-RU"/>
        </w:rPr>
      </w:pPr>
      <w:r w:rsidRPr="00675D37">
        <w:rPr>
          <w:rFonts w:ascii="Times New Roman" w:eastAsia="Times New Roman" w:hAnsi="Times New Roman"/>
          <w:sz w:val="28"/>
          <w:szCs w:val="28"/>
          <w:lang w:val="en-US" w:eastAsia="ru-RU"/>
        </w:rPr>
        <w:t>znanium</w:t>
      </w:r>
      <w:r w:rsidRPr="00675D37">
        <w:rPr>
          <w:rFonts w:ascii="Times New Roman" w:eastAsia="Times New Roman" w:hAnsi="Times New Roman"/>
          <w:sz w:val="28"/>
          <w:szCs w:val="28"/>
          <w:lang w:eastAsia="ru-RU"/>
        </w:rPr>
        <w:t>.</w:t>
      </w:r>
      <w:r w:rsidRPr="00675D37">
        <w:rPr>
          <w:rFonts w:ascii="Times New Roman" w:eastAsia="Times New Roman" w:hAnsi="Times New Roman"/>
          <w:sz w:val="28"/>
          <w:szCs w:val="28"/>
          <w:lang w:val="en-US" w:eastAsia="ru-RU"/>
        </w:rPr>
        <w:t>com</w:t>
      </w:r>
      <w:r w:rsidRPr="00675D37">
        <w:rPr>
          <w:rFonts w:ascii="Times New Roman" w:eastAsia="Times New Roman" w:hAnsi="Times New Roman"/>
          <w:sz w:val="28"/>
          <w:szCs w:val="28"/>
          <w:lang w:eastAsia="ru-RU"/>
        </w:rPr>
        <w:t xml:space="preserve"> – Электронная библиотечная система</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t>
      </w:r>
      <w:hyperlink r:id="rId10" w:history="1">
        <w:r w:rsidRPr="00675D37">
          <w:rPr>
            <w:rFonts w:ascii="Times New Roman" w:eastAsia="Times New Roman" w:hAnsi="Times New Roman"/>
            <w:color w:val="0000FF"/>
            <w:sz w:val="28"/>
            <w:szCs w:val="28"/>
            <w:u w:val="single"/>
            <w:lang w:eastAsia="ru-RU"/>
          </w:rPr>
          <w:t>www.fcior</w:t>
        </w:r>
      </w:hyperlink>
      <w:r w:rsidRPr="00675D37">
        <w:rPr>
          <w:rFonts w:ascii="Times New Roman" w:eastAsia="Times New Roman" w:hAnsi="Times New Roman"/>
          <w:sz w:val="28"/>
          <w:szCs w:val="28"/>
          <w:lang w:eastAsia="ru-RU"/>
        </w:rPr>
        <w:t xml:space="preserve">. edu. ru (Федеральный центр информационно-образовательных ресурсов). </w:t>
      </w:r>
      <w:hyperlink r:id="rId11" w:history="1">
        <w:r w:rsidRPr="00675D37">
          <w:rPr>
            <w:rFonts w:ascii="Times New Roman" w:eastAsia="Times New Roman" w:hAnsi="Times New Roman"/>
            <w:color w:val="0000FF"/>
            <w:sz w:val="28"/>
            <w:szCs w:val="28"/>
            <w:u w:val="single"/>
            <w:lang w:eastAsia="ru-RU"/>
          </w:rPr>
          <w:t>www.dic</w:t>
        </w:r>
      </w:hyperlink>
      <w:r w:rsidRPr="00675D37">
        <w:rPr>
          <w:rFonts w:ascii="Times New Roman" w:eastAsia="Times New Roman" w:hAnsi="Times New Roman"/>
          <w:sz w:val="28"/>
          <w:szCs w:val="28"/>
          <w:lang w:eastAsia="ru-RU"/>
        </w:rPr>
        <w:t xml:space="preserve">. Academic. ru (Академик. Словари и энциклопедии). </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val="en-US" w:eastAsia="ru-RU"/>
        </w:rPr>
        <w:t xml:space="preserve">        www.booksgid.com (</w:t>
      </w:r>
      <w:r w:rsidRPr="00675D37">
        <w:rPr>
          <w:rFonts w:ascii="Times New Roman" w:eastAsia="Times New Roman" w:hAnsi="Times New Roman"/>
          <w:sz w:val="28"/>
          <w:szCs w:val="28"/>
          <w:lang w:eastAsia="ru-RU"/>
        </w:rPr>
        <w:t>Воок</w:t>
      </w:r>
      <w:r w:rsidRPr="00675D37">
        <w:rPr>
          <w:rFonts w:ascii="Times New Roman" w:eastAsia="Times New Roman" w:hAnsi="Times New Roman"/>
          <w:sz w:val="28"/>
          <w:szCs w:val="28"/>
          <w:lang w:val="en-US" w:eastAsia="ru-RU"/>
        </w:rPr>
        <w:t xml:space="preserve">s Gide. </w:t>
      </w:r>
      <w:r w:rsidRPr="00675D37">
        <w:rPr>
          <w:rFonts w:ascii="Times New Roman" w:eastAsia="Times New Roman" w:hAnsi="Times New Roman"/>
          <w:sz w:val="28"/>
          <w:szCs w:val="28"/>
          <w:lang w:eastAsia="ru-RU"/>
        </w:rPr>
        <w:t>Электронная библиотека).</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 globalteka. </w:t>
      </w:r>
      <w:r w:rsidRPr="00675D37">
        <w:rPr>
          <w:rFonts w:ascii="Times New Roman" w:eastAsia="Times New Roman" w:hAnsi="Times New Roman"/>
          <w:sz w:val="28"/>
          <w:szCs w:val="28"/>
          <w:lang w:val="en-US" w:eastAsia="ru-RU"/>
        </w:rPr>
        <w:t>R</w:t>
      </w:r>
      <w:r w:rsidRPr="00675D37">
        <w:rPr>
          <w:rFonts w:ascii="Times New Roman" w:eastAsia="Times New Roman" w:hAnsi="Times New Roman"/>
          <w:sz w:val="28"/>
          <w:szCs w:val="28"/>
          <w:lang w:eastAsia="ru-RU"/>
        </w:rPr>
        <w:t xml:space="preserve">u (Глобалтека. Глобальная библиотека научных ресурсов). www.window.edu.ru (Единое окно доступа к образовательным ресурсам). </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t>
      </w:r>
      <w:hyperlink r:id="rId12" w:history="1">
        <w:r w:rsidRPr="00675D37">
          <w:rPr>
            <w:rFonts w:ascii="Times New Roman" w:eastAsia="Times New Roman" w:hAnsi="Times New Roman"/>
            <w:color w:val="0000FF"/>
            <w:sz w:val="28"/>
            <w:szCs w:val="28"/>
            <w:u w:val="single"/>
            <w:lang w:eastAsia="ru-RU"/>
          </w:rPr>
          <w:t>www.st-books</w:t>
        </w:r>
      </w:hyperlink>
      <w:r w:rsidRPr="00675D37">
        <w:rPr>
          <w:rFonts w:ascii="Times New Roman" w:eastAsia="Times New Roman" w:hAnsi="Times New Roman"/>
          <w:sz w:val="28"/>
          <w:szCs w:val="28"/>
          <w:lang w:eastAsia="ru-RU"/>
        </w:rPr>
        <w:t xml:space="preserve">. </w:t>
      </w:r>
      <w:r w:rsidRPr="00675D37">
        <w:rPr>
          <w:rFonts w:ascii="Times New Roman" w:eastAsia="Times New Roman" w:hAnsi="Times New Roman"/>
          <w:sz w:val="28"/>
          <w:szCs w:val="28"/>
          <w:lang w:val="en-US" w:eastAsia="ru-RU"/>
        </w:rPr>
        <w:t>R</w:t>
      </w:r>
      <w:r w:rsidRPr="00675D37">
        <w:rPr>
          <w:rFonts w:ascii="Times New Roman" w:eastAsia="Times New Roman" w:hAnsi="Times New Roman"/>
          <w:sz w:val="28"/>
          <w:szCs w:val="28"/>
          <w:lang w:eastAsia="ru-RU"/>
        </w:rPr>
        <w:t xml:space="preserve">u (Лучшая учебная литература). </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www.school.edu.ru (Российский образовательный портал. Доступность, качество, эффек-тивность). www.ru/book (Электронная библиотечная система).</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www.alleng.ru/edu/phys.htm (Образовательные ресурсы Интернета — Физика). </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www.school-collection.edu.ru (Единая коллекция цифровых образовательных ресурсов). https//fiz.1september.ru (учебно-методическая газета «Физика»).</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www.n-t.ru/nl/fz (Нобелевские лауреаты по физике).</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www.nuclphys.sinp.msu.ru (Ядерная физика в Интернете).</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www.college.ru/fizika (Подготовка к ЕГЭ). </w:t>
      </w:r>
    </w:p>
    <w:p w:rsidR="00675D37" w:rsidRPr="00675D37" w:rsidRDefault="00675D37" w:rsidP="00675D37">
      <w:pPr>
        <w:spacing w:after="0" w:line="240" w:lineRule="auto"/>
        <w:jc w:val="both"/>
        <w:rPr>
          <w:rFonts w:ascii="Times New Roman" w:eastAsia="Times New Roman" w:hAnsi="Times New Roman"/>
          <w:sz w:val="28"/>
          <w:szCs w:val="28"/>
          <w:lang w:eastAsia="ru-RU"/>
        </w:rPr>
      </w:pPr>
      <w:r w:rsidRPr="00675D37">
        <w:rPr>
          <w:rFonts w:ascii="Times New Roman" w:eastAsia="Times New Roman" w:hAnsi="Times New Roman"/>
          <w:sz w:val="28"/>
          <w:szCs w:val="28"/>
          <w:lang w:eastAsia="ru-RU"/>
        </w:rPr>
        <w:t xml:space="preserve">      www.kvant.mccme.ru (научно-популярный физико-математический журнал «Квант»). www.yos.ru/natural-sciences/html (естественно-научный журнал для молодежи «Путь науку».</w:t>
      </w:r>
    </w:p>
    <w:p w:rsidR="00675D37" w:rsidRPr="00675D37" w:rsidRDefault="00675D37" w:rsidP="00675D37">
      <w:pPr>
        <w:spacing w:after="0" w:line="240" w:lineRule="auto"/>
        <w:jc w:val="both"/>
        <w:rPr>
          <w:rFonts w:ascii="Times New Roman" w:eastAsia="Times New Roman" w:hAnsi="Times New Roman"/>
          <w:sz w:val="28"/>
          <w:szCs w:val="28"/>
          <w:lang w:eastAsia="ru-RU"/>
        </w:rPr>
      </w:pPr>
    </w:p>
    <w:p w:rsidR="00675D37" w:rsidRPr="00675D37" w:rsidRDefault="00675D37" w:rsidP="00675D37">
      <w:pPr>
        <w:spacing w:after="0"/>
        <w:jc w:val="both"/>
        <w:rPr>
          <w:rFonts w:ascii="Times New Roman" w:hAnsi="Times New Roman"/>
          <w:b/>
          <w:bCs/>
          <w:sz w:val="26"/>
          <w:szCs w:val="26"/>
        </w:rPr>
      </w:pPr>
      <w:r w:rsidRPr="00675D37">
        <w:rPr>
          <w:rFonts w:ascii="Times New Roman" w:hAnsi="Times New Roman"/>
          <w:b/>
          <w:bCs/>
          <w:sz w:val="26"/>
          <w:szCs w:val="26"/>
        </w:rPr>
        <w:t xml:space="preserve">Сервисы и инструменты: </w:t>
      </w:r>
    </w:p>
    <w:p w:rsidR="00675D37" w:rsidRPr="00675D37" w:rsidRDefault="00675D37" w:rsidP="00675D37">
      <w:pPr>
        <w:spacing w:after="0"/>
        <w:jc w:val="both"/>
        <w:rPr>
          <w:rFonts w:ascii="Times New Roman" w:hAnsi="Times New Roman"/>
          <w:i/>
          <w:sz w:val="26"/>
          <w:szCs w:val="26"/>
        </w:rPr>
      </w:pPr>
      <w:r w:rsidRPr="00675D37">
        <w:rPr>
          <w:rFonts w:ascii="Times New Roman" w:hAnsi="Times New Roman"/>
          <w:i/>
          <w:sz w:val="26"/>
          <w:szCs w:val="26"/>
        </w:rPr>
        <w:t xml:space="preserve">1. Skype (режим доступа: https://www.skype.com/) </w:t>
      </w:r>
    </w:p>
    <w:p w:rsidR="00675D37" w:rsidRPr="00675D37" w:rsidRDefault="00675D37" w:rsidP="00675D37">
      <w:pPr>
        <w:spacing w:after="0"/>
        <w:jc w:val="both"/>
        <w:rPr>
          <w:rFonts w:ascii="Times New Roman" w:hAnsi="Times New Roman"/>
          <w:i/>
          <w:sz w:val="26"/>
          <w:szCs w:val="26"/>
        </w:rPr>
      </w:pPr>
      <w:r w:rsidRPr="00675D37">
        <w:rPr>
          <w:rFonts w:ascii="Times New Roman" w:hAnsi="Times New Roman"/>
          <w:i/>
          <w:sz w:val="26"/>
          <w:szCs w:val="26"/>
        </w:rPr>
        <w:t xml:space="preserve">2. Zoom (режим доступа: </w:t>
      </w:r>
      <w:hyperlink r:id="rId13" w:history="1">
        <w:r w:rsidRPr="00675D37">
          <w:rPr>
            <w:i/>
            <w:color w:val="0000FF"/>
            <w:sz w:val="26"/>
            <w:szCs w:val="26"/>
            <w:u w:val="single"/>
          </w:rPr>
          <w:t>https://zoom.us/</w:t>
        </w:r>
      </w:hyperlink>
      <w:r w:rsidRPr="00675D37">
        <w:rPr>
          <w:rFonts w:ascii="Times New Roman" w:hAnsi="Times New Roman"/>
          <w:i/>
          <w:sz w:val="26"/>
          <w:szCs w:val="26"/>
        </w:rPr>
        <w:t>)</w:t>
      </w:r>
    </w:p>
    <w:p w:rsidR="00675D37" w:rsidRPr="00675D37" w:rsidRDefault="00675D37" w:rsidP="00675D37">
      <w:pPr>
        <w:spacing w:after="0"/>
        <w:rPr>
          <w:rFonts w:ascii="Times New Roman" w:hAnsi="Times New Roman"/>
          <w:sz w:val="26"/>
          <w:szCs w:val="26"/>
        </w:rPr>
      </w:pPr>
      <w:r w:rsidRPr="00675D37">
        <w:rPr>
          <w:rFonts w:ascii="Times New Roman" w:hAnsi="Times New Roman"/>
          <w:i/>
          <w:sz w:val="26"/>
          <w:szCs w:val="26"/>
        </w:rPr>
        <w:t>3. https://disk.yandex.ru/</w:t>
      </w:r>
    </w:p>
    <w:p w:rsidR="00675D37" w:rsidRPr="00675D37" w:rsidRDefault="00675D37" w:rsidP="00675D37">
      <w:pPr>
        <w:spacing w:after="0" w:line="240" w:lineRule="auto"/>
        <w:jc w:val="both"/>
        <w:rPr>
          <w:rFonts w:ascii="Times New Roman" w:eastAsia="Times New Roman" w:hAnsi="Times New Roman"/>
          <w:sz w:val="28"/>
          <w:szCs w:val="28"/>
          <w:lang w:eastAsia="ru-RU"/>
        </w:rPr>
        <w:sectPr w:rsidR="00675D37" w:rsidRPr="00675D37" w:rsidSect="00956CAB">
          <w:pgSz w:w="11906" w:h="16838"/>
          <w:pgMar w:top="1134" w:right="850" w:bottom="1134" w:left="1134" w:header="708" w:footer="708" w:gutter="0"/>
          <w:cols w:space="720"/>
          <w:docGrid w:linePitch="326"/>
        </w:sectPr>
      </w:pP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lastRenderedPageBreak/>
        <w:t>Приложение 1</w:t>
      </w: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t>Титульный лист реферата.</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Министерство   образования и науки Республики Татарстан</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ГАПОУ «Казанский политехнический колледж»</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Реферат</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по </w:t>
      </w:r>
      <w:r w:rsidR="004E7DC8" w:rsidRPr="000B3CB6">
        <w:rPr>
          <w:rFonts w:ascii="Times New Roman" w:hAnsi="Times New Roman"/>
          <w:sz w:val="26"/>
          <w:szCs w:val="26"/>
        </w:rPr>
        <w:t>дисциплине _______________________________________</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Тема: </w:t>
      </w:r>
      <w:r w:rsidR="004E7DC8" w:rsidRPr="000B3CB6">
        <w:rPr>
          <w:rFonts w:ascii="Times New Roman" w:hAnsi="Times New Roman"/>
          <w:color w:val="000000"/>
          <w:spacing w:val="1"/>
          <w:sz w:val="26"/>
          <w:szCs w:val="26"/>
        </w:rPr>
        <w:t>____________________________________________________</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Выполнил: </w:t>
      </w:r>
      <w:r w:rsidR="004E7DC8" w:rsidRPr="000B3CB6">
        <w:rPr>
          <w:rFonts w:ascii="Times New Roman" w:hAnsi="Times New Roman"/>
          <w:sz w:val="26"/>
          <w:szCs w:val="26"/>
        </w:rPr>
        <w:t>об</w:t>
      </w:r>
      <w:r w:rsidRPr="000B3CB6">
        <w:rPr>
          <w:rFonts w:ascii="Times New Roman" w:hAnsi="Times New Roman"/>
          <w:sz w:val="26"/>
          <w:szCs w:val="26"/>
        </w:rPr>
        <w:t>уча</w:t>
      </w:r>
      <w:r w:rsidR="004E7DC8" w:rsidRPr="000B3CB6">
        <w:rPr>
          <w:rFonts w:ascii="Times New Roman" w:hAnsi="Times New Roman"/>
          <w:sz w:val="26"/>
          <w:szCs w:val="26"/>
        </w:rPr>
        <w:t>ю</w:t>
      </w:r>
      <w:r w:rsidRPr="000B3CB6">
        <w:rPr>
          <w:rFonts w:ascii="Times New Roman" w:hAnsi="Times New Roman"/>
          <w:sz w:val="26"/>
          <w:szCs w:val="26"/>
        </w:rPr>
        <w:t xml:space="preserve">щийся </w:t>
      </w:r>
      <w:r w:rsidR="004E7DC8" w:rsidRPr="000B3CB6">
        <w:rPr>
          <w:rFonts w:ascii="Times New Roman" w:hAnsi="Times New Roman"/>
          <w:sz w:val="26"/>
          <w:szCs w:val="26"/>
        </w:rPr>
        <w:t>__</w:t>
      </w:r>
      <w:r w:rsidRPr="000B3CB6">
        <w:rPr>
          <w:rFonts w:ascii="Times New Roman" w:hAnsi="Times New Roman"/>
          <w:sz w:val="26"/>
          <w:szCs w:val="26"/>
        </w:rPr>
        <w:t xml:space="preserve">курса, </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Группы № </w:t>
      </w:r>
      <w:r w:rsidR="004E7DC8" w:rsidRPr="000B3CB6">
        <w:rPr>
          <w:rFonts w:ascii="Times New Roman" w:hAnsi="Times New Roman"/>
          <w:sz w:val="26"/>
          <w:szCs w:val="26"/>
        </w:rPr>
        <w:t>____, ФИО</w:t>
      </w:r>
    </w:p>
    <w:p w:rsidR="005A21B4" w:rsidRPr="000B3CB6" w:rsidRDefault="005A21B4" w:rsidP="000B3CB6">
      <w:pPr>
        <w:tabs>
          <w:tab w:val="left" w:pos="5655"/>
        </w:tabs>
        <w:spacing w:after="0" w:line="240" w:lineRule="auto"/>
        <w:jc w:val="right"/>
        <w:rPr>
          <w:rFonts w:ascii="Times New Roman" w:hAnsi="Times New Roman"/>
          <w:sz w:val="26"/>
          <w:szCs w:val="26"/>
        </w:rPr>
      </w:pPr>
      <w:r w:rsidRPr="000B3CB6">
        <w:rPr>
          <w:rFonts w:ascii="Times New Roman" w:hAnsi="Times New Roman"/>
          <w:sz w:val="26"/>
          <w:szCs w:val="26"/>
        </w:rPr>
        <w:t>Проверил:</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Преподаватель: ______</w:t>
      </w:r>
      <w:r w:rsidR="004E7DC8" w:rsidRPr="000B3CB6">
        <w:rPr>
          <w:rFonts w:ascii="Times New Roman" w:hAnsi="Times New Roman"/>
          <w:sz w:val="26"/>
          <w:szCs w:val="26"/>
        </w:rPr>
        <w:t>ФИО</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___ (отметка)</w:t>
      </w:r>
    </w:p>
    <w:p w:rsidR="005A21B4" w:rsidRPr="000B3CB6" w:rsidRDefault="005A21B4" w:rsidP="000B3CB6">
      <w:pPr>
        <w:tabs>
          <w:tab w:val="left" w:pos="6975"/>
        </w:tabs>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4E7DC8" w:rsidRDefault="004E7DC8" w:rsidP="000B3CB6">
      <w:pPr>
        <w:spacing w:after="0" w:line="240" w:lineRule="auto"/>
        <w:jc w:val="both"/>
        <w:rPr>
          <w:rFonts w:ascii="Times New Roman" w:hAnsi="Times New Roman"/>
          <w:sz w:val="26"/>
          <w:szCs w:val="26"/>
        </w:rPr>
      </w:pPr>
    </w:p>
    <w:p w:rsidR="00675D37" w:rsidRDefault="00675D37" w:rsidP="000B3CB6">
      <w:pPr>
        <w:spacing w:after="0" w:line="240" w:lineRule="auto"/>
        <w:jc w:val="both"/>
        <w:rPr>
          <w:rFonts w:ascii="Times New Roman" w:hAnsi="Times New Roman"/>
          <w:sz w:val="26"/>
          <w:szCs w:val="26"/>
        </w:rPr>
      </w:pPr>
    </w:p>
    <w:p w:rsidR="00675D37" w:rsidRDefault="00675D37" w:rsidP="000B3CB6">
      <w:pPr>
        <w:spacing w:after="0" w:line="240" w:lineRule="auto"/>
        <w:jc w:val="both"/>
        <w:rPr>
          <w:rFonts w:ascii="Times New Roman" w:hAnsi="Times New Roman"/>
          <w:sz w:val="26"/>
          <w:szCs w:val="26"/>
        </w:rPr>
      </w:pPr>
    </w:p>
    <w:p w:rsidR="00675D37" w:rsidRDefault="00675D37" w:rsidP="000B3CB6">
      <w:pPr>
        <w:spacing w:after="0" w:line="240" w:lineRule="auto"/>
        <w:jc w:val="both"/>
        <w:rPr>
          <w:rFonts w:ascii="Times New Roman" w:hAnsi="Times New Roman"/>
          <w:sz w:val="26"/>
          <w:szCs w:val="26"/>
        </w:rPr>
      </w:pPr>
    </w:p>
    <w:p w:rsidR="00675D37" w:rsidRDefault="00675D37" w:rsidP="000B3CB6">
      <w:pPr>
        <w:spacing w:after="0" w:line="240" w:lineRule="auto"/>
        <w:jc w:val="both"/>
        <w:rPr>
          <w:rFonts w:ascii="Times New Roman" w:hAnsi="Times New Roman"/>
          <w:sz w:val="26"/>
          <w:szCs w:val="26"/>
        </w:rPr>
      </w:pPr>
    </w:p>
    <w:p w:rsidR="00675D37" w:rsidRPr="000B3CB6" w:rsidRDefault="00675D37" w:rsidP="000B3CB6">
      <w:pPr>
        <w:spacing w:after="0" w:line="240" w:lineRule="auto"/>
        <w:jc w:val="both"/>
        <w:rPr>
          <w:rFonts w:ascii="Times New Roman" w:hAnsi="Times New Roman"/>
          <w:sz w:val="26"/>
          <w:szCs w:val="26"/>
        </w:rPr>
      </w:pPr>
    </w:p>
    <w:p w:rsidR="004E7DC8" w:rsidRPr="000B3CB6" w:rsidRDefault="004E7DC8" w:rsidP="000B3CB6">
      <w:pPr>
        <w:spacing w:after="0" w:line="240" w:lineRule="auto"/>
        <w:jc w:val="both"/>
        <w:rPr>
          <w:rFonts w:ascii="Times New Roman" w:hAnsi="Times New Roman"/>
          <w:sz w:val="26"/>
          <w:szCs w:val="26"/>
        </w:rPr>
      </w:pPr>
    </w:p>
    <w:p w:rsidR="005C1D2C" w:rsidRPr="000B3CB6" w:rsidRDefault="00675D37" w:rsidP="000B3CB6">
      <w:pPr>
        <w:spacing w:after="0" w:line="240" w:lineRule="auto"/>
        <w:jc w:val="center"/>
        <w:rPr>
          <w:rFonts w:ascii="Times New Roman" w:hAnsi="Times New Roman"/>
          <w:sz w:val="26"/>
          <w:szCs w:val="26"/>
        </w:rPr>
      </w:pPr>
      <w:r>
        <w:rPr>
          <w:rFonts w:ascii="Times New Roman" w:hAnsi="Times New Roman"/>
          <w:sz w:val="26"/>
          <w:szCs w:val="26"/>
        </w:rPr>
        <w:t>Казань, 2018</w:t>
      </w:r>
      <w:r w:rsidR="004E7DC8" w:rsidRPr="000B3CB6">
        <w:rPr>
          <w:rFonts w:ascii="Times New Roman" w:hAnsi="Times New Roman"/>
          <w:sz w:val="26"/>
          <w:szCs w:val="26"/>
        </w:rPr>
        <w:t xml:space="preserve"> г.</w:t>
      </w:r>
    </w:p>
    <w:sectPr w:rsidR="005C1D2C" w:rsidRPr="000B3CB6" w:rsidSect="000B3CB6">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2EB" w:rsidRDefault="005912EB" w:rsidP="00B77FA8">
      <w:pPr>
        <w:spacing w:after="0" w:line="240" w:lineRule="auto"/>
      </w:pPr>
      <w:r>
        <w:separator/>
      </w:r>
    </w:p>
  </w:endnote>
  <w:endnote w:type="continuationSeparator" w:id="0">
    <w:p w:rsidR="005912EB" w:rsidRDefault="005912EB"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2EB" w:rsidRDefault="005912EB" w:rsidP="00B77FA8">
      <w:pPr>
        <w:spacing w:after="0" w:line="240" w:lineRule="auto"/>
      </w:pPr>
      <w:r>
        <w:separator/>
      </w:r>
    </w:p>
  </w:footnote>
  <w:footnote w:type="continuationSeparator" w:id="0">
    <w:p w:rsidR="005912EB" w:rsidRDefault="005912EB"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24653B6"/>
    <w:multiLevelType w:val="hybridMultilevel"/>
    <w:tmpl w:val="93D83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9"/>
  </w:num>
  <w:num w:numId="4">
    <w:abstractNumId w:val="14"/>
  </w:num>
  <w:num w:numId="5">
    <w:abstractNumId w:val="18"/>
  </w:num>
  <w:num w:numId="6">
    <w:abstractNumId w:val="3"/>
  </w:num>
  <w:num w:numId="7">
    <w:abstractNumId w:val="4"/>
  </w:num>
  <w:num w:numId="8">
    <w:abstractNumId w:val="6"/>
  </w:num>
  <w:num w:numId="9">
    <w:abstractNumId w:val="11"/>
  </w:num>
  <w:num w:numId="10">
    <w:abstractNumId w:val="5"/>
  </w:num>
  <w:num w:numId="11">
    <w:abstractNumId w:val="20"/>
  </w:num>
  <w:num w:numId="12">
    <w:abstractNumId w:val="19"/>
  </w:num>
  <w:num w:numId="13">
    <w:abstractNumId w:val="7"/>
  </w:num>
  <w:num w:numId="14">
    <w:abstractNumId w:val="15"/>
  </w:num>
  <w:num w:numId="15">
    <w:abstractNumId w:val="13"/>
  </w:num>
  <w:num w:numId="16">
    <w:abstractNumId w:val="17"/>
  </w:num>
  <w:num w:numId="17">
    <w:abstractNumId w:val="1"/>
  </w:num>
  <w:num w:numId="18">
    <w:abstractNumId w:val="0"/>
  </w:num>
  <w:num w:numId="19">
    <w:abstractNumId w:val="2"/>
  </w:num>
  <w:num w:numId="20">
    <w:abstractNumId w:val="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85377"/>
    <w:rsid w:val="000917D4"/>
    <w:rsid w:val="000B3CB6"/>
    <w:rsid w:val="000F2F08"/>
    <w:rsid w:val="000F35CE"/>
    <w:rsid w:val="00101578"/>
    <w:rsid w:val="00131F28"/>
    <w:rsid w:val="001E5A94"/>
    <w:rsid w:val="00204A02"/>
    <w:rsid w:val="00205F0A"/>
    <w:rsid w:val="002730A7"/>
    <w:rsid w:val="00296E63"/>
    <w:rsid w:val="002D7DC9"/>
    <w:rsid w:val="002E033E"/>
    <w:rsid w:val="002E5D77"/>
    <w:rsid w:val="003269C8"/>
    <w:rsid w:val="00347F73"/>
    <w:rsid w:val="0037060F"/>
    <w:rsid w:val="0037707D"/>
    <w:rsid w:val="00380811"/>
    <w:rsid w:val="003D3FE2"/>
    <w:rsid w:val="00400337"/>
    <w:rsid w:val="00481103"/>
    <w:rsid w:val="00495EC5"/>
    <w:rsid w:val="004E7DC8"/>
    <w:rsid w:val="004F6348"/>
    <w:rsid w:val="00526325"/>
    <w:rsid w:val="00526B3E"/>
    <w:rsid w:val="005912EB"/>
    <w:rsid w:val="005A21B4"/>
    <w:rsid w:val="005C1D2C"/>
    <w:rsid w:val="005E3D08"/>
    <w:rsid w:val="005F3DE2"/>
    <w:rsid w:val="00602C30"/>
    <w:rsid w:val="00675D37"/>
    <w:rsid w:val="006C374A"/>
    <w:rsid w:val="006E7DF6"/>
    <w:rsid w:val="00710742"/>
    <w:rsid w:val="00744864"/>
    <w:rsid w:val="00761E94"/>
    <w:rsid w:val="0077473C"/>
    <w:rsid w:val="008257F5"/>
    <w:rsid w:val="0088589A"/>
    <w:rsid w:val="008C316D"/>
    <w:rsid w:val="008D0C63"/>
    <w:rsid w:val="008E0E6A"/>
    <w:rsid w:val="008E5309"/>
    <w:rsid w:val="009405D2"/>
    <w:rsid w:val="009448B6"/>
    <w:rsid w:val="00994207"/>
    <w:rsid w:val="009B6A36"/>
    <w:rsid w:val="009C3771"/>
    <w:rsid w:val="00A52206"/>
    <w:rsid w:val="00A86CAB"/>
    <w:rsid w:val="00AB4D3E"/>
    <w:rsid w:val="00AC41D8"/>
    <w:rsid w:val="00AE6556"/>
    <w:rsid w:val="00AF7B4F"/>
    <w:rsid w:val="00B52749"/>
    <w:rsid w:val="00B77FA8"/>
    <w:rsid w:val="00BA5398"/>
    <w:rsid w:val="00C019B5"/>
    <w:rsid w:val="00C8080D"/>
    <w:rsid w:val="00C85C40"/>
    <w:rsid w:val="00CA569C"/>
    <w:rsid w:val="00D11B42"/>
    <w:rsid w:val="00D6585C"/>
    <w:rsid w:val="00E0218D"/>
    <w:rsid w:val="00E20A2A"/>
    <w:rsid w:val="00E867BB"/>
    <w:rsid w:val="00E87D8F"/>
    <w:rsid w:val="00E962BF"/>
    <w:rsid w:val="00ED3C7E"/>
    <w:rsid w:val="00EF2C1E"/>
    <w:rsid w:val="00F0776F"/>
    <w:rsid w:val="00F17B10"/>
    <w:rsid w:val="00F23F15"/>
    <w:rsid w:val="00F46945"/>
    <w:rsid w:val="00FB759E"/>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DDF82EE-196E-4431-96FC-957B55AB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footnote text"/>
    <w:basedOn w:val="a"/>
    <w:link w:val="af2"/>
    <w:semiHidden/>
    <w:rsid w:val="00B77FA8"/>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semiHidden/>
    <w:rsid w:val="00B77FA8"/>
    <w:rPr>
      <w:rFonts w:ascii="Times New Roman" w:eastAsia="Times New Roman" w:hAnsi="Times New Roman" w:cs="Times New Roman"/>
      <w:sz w:val="20"/>
      <w:szCs w:val="20"/>
      <w:lang w:eastAsia="ru-RU"/>
    </w:rPr>
  </w:style>
  <w:style w:type="character" w:styleId="af3">
    <w:name w:val="footnote reference"/>
    <w:semiHidden/>
    <w:rsid w:val="00B77FA8"/>
    <w:rPr>
      <w:vertAlign w:val="superscript"/>
    </w:rPr>
  </w:style>
  <w:style w:type="paragraph" w:styleId="af4">
    <w:name w:val="No Spacing"/>
    <w:uiPriority w:val="1"/>
    <w:qFormat/>
    <w:rsid w:val="00B77FA8"/>
    <w:pPr>
      <w:spacing w:after="0" w:line="240" w:lineRule="auto"/>
    </w:pPr>
    <w:rPr>
      <w:rFonts w:ascii="Calibri" w:eastAsia="Calibri" w:hAnsi="Calibri" w:cs="Times New Roman"/>
    </w:rPr>
  </w:style>
  <w:style w:type="paragraph" w:customStyle="1" w:styleId="af5">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a7">
    <w:name w:val="Абзац списка Знак"/>
    <w:aliases w:val="Нумерованый список Знак,List Paragraph1 Знак"/>
    <w:link w:val="a6"/>
    <w:uiPriority w:val="34"/>
    <w:rsid w:val="000B3CB6"/>
    <w:rPr>
      <w:rFonts w:ascii="Times New Roman" w:eastAsia="Calibri" w:hAnsi="Times New Roman" w:cs="Times New Roman"/>
      <w:sz w:val="24"/>
      <w:szCs w:val="24"/>
    </w:rPr>
  </w:style>
  <w:style w:type="paragraph" w:customStyle="1" w:styleId="Default">
    <w:name w:val="Default"/>
    <w:rsid w:val="000B3CB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6">
    <w:name w:val="TOC Heading"/>
    <w:basedOn w:val="1"/>
    <w:next w:val="a"/>
    <w:uiPriority w:val="39"/>
    <w:semiHidden/>
    <w:unhideWhenUsed/>
    <w:qFormat/>
    <w:rsid w:val="005F3DE2"/>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5F3DE2"/>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5665B-DD10-4A6D-A0BF-47DA018F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23</Pages>
  <Words>7798</Words>
  <Characters>44452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45</cp:revision>
  <dcterms:created xsi:type="dcterms:W3CDTF">2017-01-17T05:46:00Z</dcterms:created>
  <dcterms:modified xsi:type="dcterms:W3CDTF">2022-04-18T10:06:00Z</dcterms:modified>
</cp:coreProperties>
</file>